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77F3" w14:textId="77777777" w:rsidR="007C75B5" w:rsidRDefault="00DF7CEF">
      <w:pPr>
        <w:spacing w:beforeLines="50" w:before="156" w:afterLines="50" w:after="156"/>
        <w:jc w:val="center"/>
        <w:rPr>
          <w:rFonts w:ascii="黑体" w:eastAsia="黑体"/>
          <w:sz w:val="36"/>
          <w:szCs w:val="36"/>
        </w:rPr>
      </w:pPr>
      <w:r>
        <w:rPr>
          <w:rFonts w:ascii="黑体" w:eastAsia="黑体" w:hint="eastAsia"/>
          <w:sz w:val="36"/>
          <w:szCs w:val="36"/>
        </w:rPr>
        <w:t>协会标准项目建议书</w:t>
      </w:r>
    </w:p>
    <w:tbl>
      <w:tblPr>
        <w:tblW w:w="9098"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672"/>
        <w:gridCol w:w="884"/>
        <w:gridCol w:w="450"/>
        <w:gridCol w:w="450"/>
        <w:gridCol w:w="1084"/>
        <w:gridCol w:w="1525"/>
        <w:gridCol w:w="84"/>
        <w:gridCol w:w="7"/>
        <w:gridCol w:w="1425"/>
        <w:gridCol w:w="1517"/>
      </w:tblGrid>
      <w:tr w:rsidR="007C75B5" w14:paraId="3D7B775B" w14:textId="77777777" w:rsidTr="006B75B0">
        <w:trPr>
          <w:trHeight w:val="1072"/>
          <w:jc w:val="center"/>
        </w:trPr>
        <w:tc>
          <w:tcPr>
            <w:tcW w:w="1672" w:type="dxa"/>
            <w:tcBorders>
              <w:top w:val="single" w:sz="4" w:space="0" w:color="auto"/>
              <w:left w:val="single" w:sz="4" w:space="0" w:color="auto"/>
              <w:bottom w:val="single" w:sz="4" w:space="0" w:color="auto"/>
              <w:right w:val="single" w:sz="4" w:space="0" w:color="auto"/>
            </w:tcBorders>
            <w:vAlign w:val="center"/>
          </w:tcPr>
          <w:p w14:paraId="077F5310" w14:textId="77777777" w:rsidR="007C75B5" w:rsidRDefault="00DF7CEF" w:rsidP="006B75B0">
            <w:pPr>
              <w:pStyle w:val="a5"/>
              <w:pBdr>
                <w:bottom w:val="none" w:sz="0" w:space="0" w:color="auto"/>
              </w:pBdr>
              <w:tabs>
                <w:tab w:val="left" w:pos="420"/>
              </w:tabs>
              <w:snapToGrid/>
              <w:rPr>
                <w:szCs w:val="24"/>
              </w:rPr>
            </w:pPr>
            <w:r>
              <w:rPr>
                <w:rFonts w:hint="eastAsia"/>
                <w:szCs w:val="24"/>
              </w:rPr>
              <w:t>建议项目名称</w:t>
            </w:r>
          </w:p>
          <w:p w14:paraId="3AA23F9D" w14:textId="77777777" w:rsidR="007C75B5" w:rsidRDefault="00DF7CEF" w:rsidP="006B75B0">
            <w:pPr>
              <w:ind w:hanging="13"/>
              <w:jc w:val="center"/>
              <w:rPr>
                <w:sz w:val="18"/>
              </w:rPr>
            </w:pPr>
            <w:r>
              <w:rPr>
                <w:sz w:val="18"/>
              </w:rPr>
              <w:t>(</w:t>
            </w:r>
            <w:r>
              <w:rPr>
                <w:rFonts w:hint="eastAsia"/>
                <w:sz w:val="18"/>
              </w:rPr>
              <w:t>中文</w:t>
            </w:r>
            <w:r>
              <w:rPr>
                <w:sz w:val="18"/>
              </w:rPr>
              <w:t>)</w:t>
            </w: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7D6F49B7" w14:textId="4761E15B" w:rsidR="007C75B5" w:rsidRPr="00B27D52" w:rsidRDefault="002432A5">
            <w:pPr>
              <w:widowControl/>
              <w:rPr>
                <w:color w:val="000000"/>
                <w:szCs w:val="21"/>
              </w:rPr>
            </w:pPr>
            <w:r w:rsidRPr="00B27D52">
              <w:rPr>
                <w:rFonts w:hint="eastAsia"/>
                <w:szCs w:val="21"/>
              </w:rPr>
              <w:t>节水型企业</w:t>
            </w:r>
            <w:r w:rsidRPr="00B27D52">
              <w:rPr>
                <w:rFonts w:hint="eastAsia"/>
                <w:szCs w:val="21"/>
              </w:rPr>
              <w:t xml:space="preserve"> </w:t>
            </w:r>
            <w:r w:rsidRPr="00B27D52">
              <w:rPr>
                <w:rFonts w:hint="eastAsia"/>
                <w:szCs w:val="21"/>
              </w:rPr>
              <w:t>混凝土外加剂行业</w:t>
            </w:r>
          </w:p>
        </w:tc>
        <w:tc>
          <w:tcPr>
            <w:tcW w:w="1616" w:type="dxa"/>
            <w:gridSpan w:val="3"/>
            <w:tcBorders>
              <w:top w:val="single" w:sz="4" w:space="0" w:color="auto"/>
              <w:left w:val="single" w:sz="4" w:space="0" w:color="auto"/>
              <w:bottom w:val="single" w:sz="4" w:space="0" w:color="auto"/>
              <w:right w:val="single" w:sz="4" w:space="0" w:color="auto"/>
            </w:tcBorders>
            <w:vAlign w:val="center"/>
          </w:tcPr>
          <w:p w14:paraId="316BEFF6" w14:textId="77777777" w:rsidR="007C75B5" w:rsidRDefault="00DF7CEF" w:rsidP="006B75B0">
            <w:pPr>
              <w:jc w:val="center"/>
              <w:rPr>
                <w:sz w:val="18"/>
                <w:szCs w:val="18"/>
              </w:rPr>
            </w:pPr>
            <w:r>
              <w:rPr>
                <w:rFonts w:hint="eastAsia"/>
                <w:sz w:val="18"/>
                <w:szCs w:val="18"/>
              </w:rPr>
              <w:t>建议项目名称</w:t>
            </w:r>
          </w:p>
          <w:p w14:paraId="14E17B39" w14:textId="77777777" w:rsidR="007C75B5" w:rsidRDefault="00DF7CEF" w:rsidP="006B75B0">
            <w:pPr>
              <w:jc w:val="center"/>
              <w:rPr>
                <w:sz w:val="15"/>
              </w:rPr>
            </w:pPr>
            <w:r>
              <w:rPr>
                <w:sz w:val="18"/>
                <w:szCs w:val="18"/>
              </w:rPr>
              <w:t>(</w:t>
            </w:r>
            <w:r>
              <w:rPr>
                <w:rFonts w:hint="eastAsia"/>
                <w:sz w:val="18"/>
                <w:szCs w:val="18"/>
              </w:rPr>
              <w:t>英文</w:t>
            </w:r>
            <w:r>
              <w:rPr>
                <w:sz w:val="18"/>
                <w:szCs w:val="18"/>
              </w:rPr>
              <w:t>)</w:t>
            </w:r>
          </w:p>
        </w:tc>
        <w:tc>
          <w:tcPr>
            <w:tcW w:w="2942" w:type="dxa"/>
            <w:gridSpan w:val="2"/>
            <w:tcBorders>
              <w:top w:val="single" w:sz="4" w:space="0" w:color="auto"/>
              <w:left w:val="single" w:sz="4" w:space="0" w:color="auto"/>
              <w:bottom w:val="single" w:sz="4" w:space="0" w:color="auto"/>
              <w:right w:val="single" w:sz="4" w:space="0" w:color="auto"/>
            </w:tcBorders>
            <w:vAlign w:val="center"/>
          </w:tcPr>
          <w:p w14:paraId="2940FECB" w14:textId="62445545" w:rsidR="007C75B5" w:rsidRDefault="002432A5" w:rsidP="002432A5">
            <w:pPr>
              <w:jc w:val="left"/>
            </w:pPr>
            <w:r>
              <w:rPr>
                <w:rFonts w:hint="eastAsia"/>
                <w:szCs w:val="21"/>
              </w:rPr>
              <w:t>Water saving enterprises</w:t>
            </w:r>
            <w:r w:rsidRPr="000D17DD">
              <w:t>—</w:t>
            </w:r>
            <w:r>
              <w:rPr>
                <w:rFonts w:hint="eastAsia"/>
              </w:rPr>
              <w:t>C</w:t>
            </w:r>
            <w:r w:rsidRPr="001713EF">
              <w:t>oncrete admixtures</w:t>
            </w:r>
            <w:r>
              <w:rPr>
                <w:szCs w:val="21"/>
              </w:rPr>
              <w:t xml:space="preserve"> industry</w:t>
            </w:r>
          </w:p>
        </w:tc>
      </w:tr>
      <w:tr w:rsidR="007C75B5" w14:paraId="4B58E031" w14:textId="77777777" w:rsidTr="006B75B0">
        <w:trPr>
          <w:trHeight w:val="435"/>
          <w:jc w:val="center"/>
        </w:trPr>
        <w:tc>
          <w:tcPr>
            <w:tcW w:w="1672" w:type="dxa"/>
            <w:tcBorders>
              <w:top w:val="single" w:sz="4" w:space="0" w:color="auto"/>
              <w:left w:val="single" w:sz="4" w:space="0" w:color="auto"/>
              <w:bottom w:val="single" w:sz="4" w:space="0" w:color="auto"/>
              <w:right w:val="single" w:sz="4" w:space="0" w:color="auto"/>
            </w:tcBorders>
            <w:vAlign w:val="center"/>
          </w:tcPr>
          <w:p w14:paraId="449EAE15" w14:textId="77777777" w:rsidR="007C75B5" w:rsidRDefault="00DF7CEF" w:rsidP="006B75B0">
            <w:pPr>
              <w:jc w:val="center"/>
              <w:rPr>
                <w:sz w:val="18"/>
              </w:rPr>
            </w:pPr>
            <w:r>
              <w:rPr>
                <w:rFonts w:hint="eastAsia"/>
                <w:sz w:val="18"/>
              </w:rPr>
              <w:t>制定或修订</w:t>
            </w:r>
          </w:p>
        </w:tc>
        <w:tc>
          <w:tcPr>
            <w:tcW w:w="1334" w:type="dxa"/>
            <w:gridSpan w:val="2"/>
            <w:tcBorders>
              <w:top w:val="single" w:sz="4" w:space="0" w:color="auto"/>
              <w:left w:val="single" w:sz="4" w:space="0" w:color="auto"/>
              <w:bottom w:val="single" w:sz="4" w:space="0" w:color="auto"/>
              <w:right w:val="single" w:sz="4" w:space="0" w:color="auto"/>
            </w:tcBorders>
            <w:vAlign w:val="center"/>
          </w:tcPr>
          <w:p w14:paraId="1689352C" w14:textId="77777777" w:rsidR="007C75B5" w:rsidRDefault="00DF7CEF">
            <w:pPr>
              <w:ind w:firstLineChars="100" w:firstLine="210"/>
              <w:rPr>
                <w:sz w:val="18"/>
              </w:rPr>
            </w:pPr>
            <w:r>
              <w:rPr>
                <w:rFonts w:ascii="Wingdings 2" w:hAnsi="Wingdings 2"/>
                <w:szCs w:val="21"/>
              </w:rPr>
              <w:t></w:t>
            </w:r>
            <w:r>
              <w:rPr>
                <w:rFonts w:hint="eastAsia"/>
                <w:sz w:val="18"/>
              </w:rPr>
              <w:t>制定</w:t>
            </w:r>
          </w:p>
        </w:tc>
        <w:tc>
          <w:tcPr>
            <w:tcW w:w="1534" w:type="dxa"/>
            <w:gridSpan w:val="2"/>
            <w:tcBorders>
              <w:top w:val="single" w:sz="4" w:space="0" w:color="auto"/>
              <w:left w:val="single" w:sz="4" w:space="0" w:color="auto"/>
              <w:bottom w:val="single" w:sz="4" w:space="0" w:color="auto"/>
              <w:right w:val="single" w:sz="4" w:space="0" w:color="auto"/>
            </w:tcBorders>
            <w:vAlign w:val="center"/>
          </w:tcPr>
          <w:p w14:paraId="28C98EC9" w14:textId="77777777" w:rsidR="007C75B5" w:rsidRDefault="00DF7CEF">
            <w:pPr>
              <w:rPr>
                <w:sz w:val="18"/>
              </w:rPr>
            </w:pPr>
            <w:r>
              <w:rPr>
                <w:rFonts w:ascii="宋体" w:hAnsi="宋体" w:hint="eastAsia"/>
                <w:szCs w:val="21"/>
              </w:rPr>
              <w:t>□</w:t>
            </w:r>
            <w:r>
              <w:rPr>
                <w:rFonts w:hint="eastAsia"/>
                <w:sz w:val="18"/>
              </w:rPr>
              <w:t>修订</w:t>
            </w:r>
          </w:p>
        </w:tc>
        <w:tc>
          <w:tcPr>
            <w:tcW w:w="1616" w:type="dxa"/>
            <w:gridSpan w:val="3"/>
            <w:tcBorders>
              <w:top w:val="single" w:sz="4" w:space="0" w:color="auto"/>
              <w:left w:val="single" w:sz="4" w:space="0" w:color="auto"/>
              <w:bottom w:val="single" w:sz="4" w:space="0" w:color="auto"/>
              <w:right w:val="single" w:sz="4" w:space="0" w:color="auto"/>
            </w:tcBorders>
            <w:vAlign w:val="center"/>
          </w:tcPr>
          <w:p w14:paraId="57777887" w14:textId="77777777" w:rsidR="007C75B5" w:rsidRDefault="00DF7CEF" w:rsidP="006B75B0">
            <w:pPr>
              <w:jc w:val="center"/>
              <w:rPr>
                <w:sz w:val="18"/>
              </w:rPr>
            </w:pPr>
            <w:r>
              <w:rPr>
                <w:rFonts w:hint="eastAsia"/>
                <w:sz w:val="18"/>
              </w:rPr>
              <w:t>被修订标准号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14:paraId="1D57C623" w14:textId="77777777" w:rsidR="007C75B5" w:rsidRDefault="00DF7CEF">
            <w:pPr>
              <w:rPr>
                <w:sz w:val="18"/>
              </w:rPr>
            </w:pPr>
            <w:r>
              <w:rPr>
                <w:rFonts w:hint="eastAsia"/>
                <w:sz w:val="18"/>
              </w:rPr>
              <w:t>无</w:t>
            </w:r>
          </w:p>
        </w:tc>
      </w:tr>
      <w:tr w:rsidR="007C75B5" w14:paraId="66E9B06C" w14:textId="77777777" w:rsidTr="006B75B0">
        <w:trPr>
          <w:trHeight w:val="439"/>
          <w:jc w:val="center"/>
        </w:trPr>
        <w:tc>
          <w:tcPr>
            <w:tcW w:w="1672" w:type="dxa"/>
            <w:tcBorders>
              <w:top w:val="single" w:sz="4" w:space="0" w:color="auto"/>
              <w:left w:val="single" w:sz="4" w:space="0" w:color="auto"/>
              <w:bottom w:val="single" w:sz="4" w:space="0" w:color="auto"/>
              <w:right w:val="single" w:sz="4" w:space="0" w:color="auto"/>
            </w:tcBorders>
            <w:vAlign w:val="center"/>
          </w:tcPr>
          <w:p w14:paraId="2B9D8979" w14:textId="77777777" w:rsidR="007C75B5" w:rsidRDefault="00DF7CEF" w:rsidP="006B75B0">
            <w:pPr>
              <w:jc w:val="center"/>
              <w:rPr>
                <w:sz w:val="18"/>
              </w:rPr>
            </w:pPr>
            <w:r>
              <w:rPr>
                <w:rFonts w:hint="eastAsia"/>
                <w:sz w:val="18"/>
              </w:rPr>
              <w:t>采用程度</w:t>
            </w:r>
          </w:p>
        </w:tc>
        <w:tc>
          <w:tcPr>
            <w:tcW w:w="884" w:type="dxa"/>
            <w:tcBorders>
              <w:top w:val="single" w:sz="4" w:space="0" w:color="auto"/>
              <w:left w:val="single" w:sz="4" w:space="0" w:color="auto"/>
              <w:bottom w:val="single" w:sz="4" w:space="0" w:color="auto"/>
              <w:right w:val="single" w:sz="4" w:space="0" w:color="auto"/>
            </w:tcBorders>
            <w:vAlign w:val="center"/>
          </w:tcPr>
          <w:p w14:paraId="55AFC058" w14:textId="77777777" w:rsidR="007C75B5" w:rsidRDefault="00DF7CEF">
            <w:pPr>
              <w:rPr>
                <w:sz w:val="18"/>
              </w:rPr>
            </w:pPr>
            <w:r>
              <w:rPr>
                <w:rFonts w:ascii="宋体" w:hAnsi="宋体" w:hint="eastAsia"/>
                <w:szCs w:val="21"/>
              </w:rPr>
              <w:t>□</w:t>
            </w:r>
            <w:r>
              <w:rPr>
                <w:sz w:val="18"/>
              </w:rPr>
              <w:t>IDT</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272E48E" w14:textId="77777777" w:rsidR="007C75B5" w:rsidRDefault="00DF7CEF">
            <w:pPr>
              <w:rPr>
                <w:sz w:val="18"/>
              </w:rPr>
            </w:pPr>
            <w:r>
              <w:rPr>
                <w:rFonts w:ascii="宋体" w:hAnsi="宋体" w:hint="eastAsia"/>
                <w:szCs w:val="21"/>
              </w:rPr>
              <w:t>□</w:t>
            </w:r>
            <w:r>
              <w:rPr>
                <w:sz w:val="18"/>
              </w:rPr>
              <w:t>MOD</w:t>
            </w:r>
          </w:p>
        </w:tc>
        <w:tc>
          <w:tcPr>
            <w:tcW w:w="1084" w:type="dxa"/>
            <w:tcBorders>
              <w:top w:val="single" w:sz="4" w:space="0" w:color="auto"/>
              <w:left w:val="single" w:sz="4" w:space="0" w:color="auto"/>
              <w:bottom w:val="single" w:sz="4" w:space="0" w:color="auto"/>
              <w:right w:val="single" w:sz="4" w:space="0" w:color="auto"/>
            </w:tcBorders>
            <w:vAlign w:val="center"/>
          </w:tcPr>
          <w:p w14:paraId="1CB70DB4" w14:textId="77777777" w:rsidR="007C75B5" w:rsidRDefault="00DF7CEF">
            <w:pPr>
              <w:rPr>
                <w:sz w:val="18"/>
              </w:rPr>
            </w:pPr>
            <w:r>
              <w:rPr>
                <w:rFonts w:ascii="宋体" w:hAnsi="宋体" w:hint="eastAsia"/>
                <w:szCs w:val="21"/>
              </w:rPr>
              <w:t>□</w:t>
            </w:r>
            <w:r>
              <w:rPr>
                <w:sz w:val="18"/>
              </w:rPr>
              <w:t>NEQ</w:t>
            </w:r>
          </w:p>
        </w:tc>
        <w:tc>
          <w:tcPr>
            <w:tcW w:w="1616" w:type="dxa"/>
            <w:gridSpan w:val="3"/>
            <w:tcBorders>
              <w:top w:val="single" w:sz="4" w:space="0" w:color="auto"/>
              <w:left w:val="single" w:sz="4" w:space="0" w:color="auto"/>
              <w:bottom w:val="single" w:sz="4" w:space="0" w:color="auto"/>
              <w:right w:val="single" w:sz="4" w:space="0" w:color="auto"/>
            </w:tcBorders>
            <w:vAlign w:val="center"/>
          </w:tcPr>
          <w:p w14:paraId="35957E5E" w14:textId="77777777" w:rsidR="007C75B5" w:rsidRDefault="00DF7CEF" w:rsidP="006B75B0">
            <w:pPr>
              <w:jc w:val="center"/>
              <w:rPr>
                <w:sz w:val="18"/>
              </w:rPr>
            </w:pPr>
            <w:r>
              <w:rPr>
                <w:rFonts w:hint="eastAsia"/>
                <w:sz w:val="18"/>
              </w:rPr>
              <w:t>采标号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14:paraId="431DBD08" w14:textId="77777777" w:rsidR="007C75B5" w:rsidRDefault="00DF7CEF">
            <w:pPr>
              <w:rPr>
                <w:sz w:val="18"/>
              </w:rPr>
            </w:pPr>
            <w:r>
              <w:rPr>
                <w:rFonts w:hint="eastAsia"/>
                <w:sz w:val="18"/>
              </w:rPr>
              <w:t>无</w:t>
            </w:r>
          </w:p>
        </w:tc>
      </w:tr>
      <w:tr w:rsidR="007C75B5" w14:paraId="12A561BD" w14:textId="77777777" w:rsidTr="006B75B0">
        <w:trPr>
          <w:trHeight w:val="966"/>
          <w:jc w:val="center"/>
        </w:trPr>
        <w:tc>
          <w:tcPr>
            <w:tcW w:w="1672" w:type="dxa"/>
            <w:tcBorders>
              <w:top w:val="single" w:sz="4" w:space="0" w:color="auto"/>
              <w:left w:val="single" w:sz="4" w:space="0" w:color="auto"/>
              <w:bottom w:val="single" w:sz="4" w:space="0" w:color="auto"/>
              <w:right w:val="single" w:sz="4" w:space="0" w:color="auto"/>
            </w:tcBorders>
            <w:vAlign w:val="center"/>
          </w:tcPr>
          <w:p w14:paraId="2E221B3E" w14:textId="77777777" w:rsidR="007C75B5" w:rsidRDefault="00DF7CEF" w:rsidP="006B75B0">
            <w:pPr>
              <w:pStyle w:val="a5"/>
              <w:pBdr>
                <w:bottom w:val="none" w:sz="0" w:space="0" w:color="auto"/>
              </w:pBdr>
              <w:tabs>
                <w:tab w:val="left" w:pos="420"/>
              </w:tabs>
              <w:snapToGrid/>
              <w:rPr>
                <w:szCs w:val="24"/>
              </w:rPr>
            </w:pPr>
            <w:r>
              <w:rPr>
                <w:rFonts w:hint="eastAsia"/>
              </w:rPr>
              <w:t>国际标准</w:t>
            </w:r>
            <w:r>
              <w:rPr>
                <w:rFonts w:hint="eastAsia"/>
                <w:szCs w:val="24"/>
              </w:rPr>
              <w:t>名称</w:t>
            </w:r>
          </w:p>
          <w:p w14:paraId="6D7BE499" w14:textId="77777777" w:rsidR="007C75B5" w:rsidRDefault="00DF7CEF" w:rsidP="006B75B0">
            <w:pPr>
              <w:jc w:val="center"/>
              <w:rPr>
                <w:sz w:val="18"/>
              </w:rPr>
            </w:pPr>
            <w:r>
              <w:rPr>
                <w:sz w:val="18"/>
              </w:rPr>
              <w:t>(</w:t>
            </w:r>
            <w:r>
              <w:rPr>
                <w:rFonts w:hint="eastAsia"/>
                <w:sz w:val="18"/>
              </w:rPr>
              <w:t>中文</w:t>
            </w:r>
            <w:r>
              <w:rPr>
                <w:sz w:val="18"/>
              </w:rPr>
              <w:t>)</w:t>
            </w: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44FDC1EF" w14:textId="77777777" w:rsidR="007C75B5" w:rsidRDefault="00DF7CEF">
            <w:pPr>
              <w:rPr>
                <w:sz w:val="18"/>
              </w:rPr>
            </w:pPr>
            <w:r>
              <w:rPr>
                <w:rFonts w:hint="eastAsia"/>
                <w:sz w:val="18"/>
              </w:rPr>
              <w:t>无</w:t>
            </w:r>
          </w:p>
        </w:tc>
        <w:tc>
          <w:tcPr>
            <w:tcW w:w="1616" w:type="dxa"/>
            <w:gridSpan w:val="3"/>
            <w:tcBorders>
              <w:top w:val="single" w:sz="4" w:space="0" w:color="auto"/>
              <w:left w:val="single" w:sz="4" w:space="0" w:color="auto"/>
              <w:bottom w:val="single" w:sz="4" w:space="0" w:color="auto"/>
              <w:right w:val="single" w:sz="4" w:space="0" w:color="auto"/>
            </w:tcBorders>
            <w:vAlign w:val="center"/>
          </w:tcPr>
          <w:p w14:paraId="5605CD82" w14:textId="77777777" w:rsidR="007C75B5" w:rsidRDefault="00DF7CEF" w:rsidP="006B75B0">
            <w:pPr>
              <w:jc w:val="center"/>
              <w:rPr>
                <w:sz w:val="18"/>
                <w:szCs w:val="18"/>
              </w:rPr>
            </w:pPr>
            <w:r>
              <w:rPr>
                <w:rFonts w:hint="eastAsia"/>
                <w:sz w:val="18"/>
                <w:szCs w:val="18"/>
              </w:rPr>
              <w:t>国际标准名称</w:t>
            </w:r>
          </w:p>
          <w:p w14:paraId="37A9CC58" w14:textId="77777777" w:rsidR="007C75B5" w:rsidRDefault="00DF7CEF" w:rsidP="006B75B0">
            <w:pPr>
              <w:jc w:val="center"/>
              <w:rPr>
                <w:sz w:val="18"/>
              </w:rPr>
            </w:pPr>
            <w:r>
              <w:rPr>
                <w:sz w:val="18"/>
                <w:szCs w:val="18"/>
              </w:rPr>
              <w:t>(</w:t>
            </w:r>
            <w:r>
              <w:rPr>
                <w:rFonts w:hint="eastAsia"/>
                <w:sz w:val="18"/>
                <w:szCs w:val="18"/>
              </w:rPr>
              <w:t>英文</w:t>
            </w:r>
            <w:r>
              <w:rPr>
                <w:sz w:val="18"/>
                <w:szCs w:val="18"/>
              </w:rPr>
              <w:t>)</w:t>
            </w:r>
          </w:p>
        </w:tc>
        <w:tc>
          <w:tcPr>
            <w:tcW w:w="2942" w:type="dxa"/>
            <w:gridSpan w:val="2"/>
            <w:tcBorders>
              <w:top w:val="single" w:sz="4" w:space="0" w:color="auto"/>
              <w:left w:val="single" w:sz="4" w:space="0" w:color="auto"/>
              <w:bottom w:val="single" w:sz="4" w:space="0" w:color="auto"/>
              <w:right w:val="single" w:sz="4" w:space="0" w:color="auto"/>
            </w:tcBorders>
            <w:vAlign w:val="center"/>
          </w:tcPr>
          <w:p w14:paraId="081116D3" w14:textId="77777777" w:rsidR="007C75B5" w:rsidRDefault="00DF7CEF">
            <w:pPr>
              <w:rPr>
                <w:sz w:val="18"/>
              </w:rPr>
            </w:pPr>
            <w:r>
              <w:rPr>
                <w:rFonts w:hint="eastAsia"/>
                <w:sz w:val="18"/>
              </w:rPr>
              <w:t>无</w:t>
            </w:r>
          </w:p>
        </w:tc>
      </w:tr>
      <w:tr w:rsidR="007C75B5" w14:paraId="548CCAB8" w14:textId="77777777" w:rsidTr="006B75B0">
        <w:trPr>
          <w:trHeight w:val="654"/>
          <w:jc w:val="center"/>
        </w:trPr>
        <w:tc>
          <w:tcPr>
            <w:tcW w:w="1672" w:type="dxa"/>
            <w:tcBorders>
              <w:top w:val="single" w:sz="4" w:space="0" w:color="auto"/>
              <w:left w:val="single" w:sz="4" w:space="0" w:color="auto"/>
              <w:bottom w:val="single" w:sz="4" w:space="0" w:color="auto"/>
              <w:right w:val="single" w:sz="4" w:space="0" w:color="auto"/>
            </w:tcBorders>
            <w:vAlign w:val="center"/>
          </w:tcPr>
          <w:p w14:paraId="6DA35544" w14:textId="77777777" w:rsidR="007C75B5" w:rsidRDefault="00DF7CEF" w:rsidP="006B75B0">
            <w:pPr>
              <w:jc w:val="center"/>
              <w:rPr>
                <w:sz w:val="18"/>
              </w:rPr>
            </w:pPr>
            <w:r>
              <w:rPr>
                <w:sz w:val="18"/>
              </w:rPr>
              <w:t>ICS</w:t>
            </w:r>
            <w:r>
              <w:rPr>
                <w:rFonts w:hint="eastAsia"/>
                <w:sz w:val="18"/>
              </w:rPr>
              <w:t>分类号</w:t>
            </w: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2E0B0817" w14:textId="26F72D93" w:rsidR="007C75B5" w:rsidRDefault="00E662EA">
            <w:pPr>
              <w:rPr>
                <w:sz w:val="18"/>
              </w:rPr>
            </w:pPr>
            <w:r w:rsidRPr="00871A1D">
              <w:rPr>
                <w:sz w:val="18"/>
              </w:rPr>
              <w:t>13.020.10</w:t>
            </w:r>
          </w:p>
        </w:tc>
        <w:tc>
          <w:tcPr>
            <w:tcW w:w="1616" w:type="dxa"/>
            <w:gridSpan w:val="3"/>
            <w:tcBorders>
              <w:top w:val="single" w:sz="4" w:space="0" w:color="auto"/>
              <w:left w:val="single" w:sz="4" w:space="0" w:color="auto"/>
              <w:bottom w:val="single" w:sz="4" w:space="0" w:color="auto"/>
              <w:right w:val="single" w:sz="4" w:space="0" w:color="auto"/>
            </w:tcBorders>
            <w:vAlign w:val="center"/>
          </w:tcPr>
          <w:p w14:paraId="784233E4" w14:textId="77777777" w:rsidR="007C75B5" w:rsidRDefault="00DF7CEF" w:rsidP="006B75B0">
            <w:pPr>
              <w:jc w:val="center"/>
              <w:rPr>
                <w:sz w:val="18"/>
              </w:rPr>
            </w:pPr>
            <w:r>
              <w:rPr>
                <w:rFonts w:hint="eastAsia"/>
                <w:sz w:val="18"/>
              </w:rPr>
              <w:t>中国标准分类号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14:paraId="1ECDB45B" w14:textId="28AA660D" w:rsidR="007C75B5" w:rsidRDefault="00FE280A">
            <w:pPr>
              <w:rPr>
                <w:sz w:val="18"/>
              </w:rPr>
            </w:pPr>
            <w:r>
              <w:rPr>
                <w:rFonts w:hint="eastAsia"/>
                <w:sz w:val="18"/>
              </w:rPr>
              <w:t>Q12</w:t>
            </w:r>
          </w:p>
        </w:tc>
      </w:tr>
      <w:tr w:rsidR="007C75B5" w14:paraId="2507CCA2" w14:textId="77777777" w:rsidTr="006B75B0">
        <w:trPr>
          <w:trHeight w:val="620"/>
          <w:jc w:val="center"/>
        </w:trPr>
        <w:tc>
          <w:tcPr>
            <w:tcW w:w="1672" w:type="dxa"/>
            <w:tcBorders>
              <w:top w:val="single" w:sz="4" w:space="0" w:color="auto"/>
              <w:left w:val="single" w:sz="4" w:space="0" w:color="auto"/>
              <w:bottom w:val="single" w:sz="4" w:space="0" w:color="auto"/>
              <w:right w:val="single" w:sz="4" w:space="0" w:color="auto"/>
            </w:tcBorders>
            <w:vAlign w:val="center"/>
          </w:tcPr>
          <w:p w14:paraId="3849CF82" w14:textId="1523FEF8" w:rsidR="007C75B5" w:rsidRDefault="006B75B0" w:rsidP="006B75B0">
            <w:pPr>
              <w:jc w:val="center"/>
              <w:rPr>
                <w:sz w:val="18"/>
              </w:rPr>
            </w:pPr>
            <w:r w:rsidRPr="00125A01">
              <w:rPr>
                <w:rFonts w:ascii="宋体" w:hAnsi="宋体" w:hint="eastAsia"/>
                <w:sz w:val="18"/>
                <w:szCs w:val="18"/>
              </w:rPr>
              <w:t>标准主要起草单位</w:t>
            </w: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02AA7FD4" w14:textId="77777777" w:rsidR="007C75B5" w:rsidRDefault="00DF7CEF">
            <w:pPr>
              <w:rPr>
                <w:sz w:val="18"/>
              </w:rPr>
            </w:pPr>
            <w:r>
              <w:rPr>
                <w:rFonts w:ascii="宋体" w:hAnsi="宋体" w:hint="eastAsia"/>
                <w:sz w:val="18"/>
                <w:szCs w:val="18"/>
              </w:rPr>
              <w:t>北京国建联信认证中心有限公司</w:t>
            </w:r>
          </w:p>
        </w:tc>
        <w:tc>
          <w:tcPr>
            <w:tcW w:w="1609" w:type="dxa"/>
            <w:gridSpan w:val="2"/>
            <w:tcBorders>
              <w:top w:val="single" w:sz="4" w:space="0" w:color="auto"/>
              <w:left w:val="single" w:sz="4" w:space="0" w:color="auto"/>
              <w:bottom w:val="single" w:sz="4" w:space="0" w:color="auto"/>
              <w:right w:val="single" w:sz="4" w:space="0" w:color="auto"/>
            </w:tcBorders>
            <w:vAlign w:val="center"/>
          </w:tcPr>
          <w:p w14:paraId="61F69412" w14:textId="77777777" w:rsidR="007C75B5" w:rsidRDefault="00DF7CEF" w:rsidP="006B75B0">
            <w:pPr>
              <w:jc w:val="center"/>
              <w:rPr>
                <w:sz w:val="18"/>
              </w:rPr>
            </w:pPr>
            <w:r>
              <w:rPr>
                <w:rFonts w:hint="eastAsia"/>
                <w:sz w:val="18"/>
              </w:rPr>
              <w:t>计划起止时间</w:t>
            </w:r>
          </w:p>
        </w:tc>
        <w:tc>
          <w:tcPr>
            <w:tcW w:w="2949" w:type="dxa"/>
            <w:gridSpan w:val="3"/>
            <w:tcBorders>
              <w:top w:val="single" w:sz="4" w:space="0" w:color="auto"/>
              <w:left w:val="single" w:sz="4" w:space="0" w:color="auto"/>
              <w:bottom w:val="single" w:sz="4" w:space="0" w:color="auto"/>
              <w:right w:val="single" w:sz="4" w:space="0" w:color="auto"/>
            </w:tcBorders>
            <w:vAlign w:val="center"/>
          </w:tcPr>
          <w:p w14:paraId="4B9B6F40" w14:textId="126D1AE1" w:rsidR="007C75B5" w:rsidRDefault="00C834AB" w:rsidP="002432A5">
            <w:pPr>
              <w:rPr>
                <w:sz w:val="18"/>
              </w:rPr>
            </w:pPr>
            <w:r>
              <w:rPr>
                <w:sz w:val="18"/>
              </w:rPr>
              <w:t>2023.03-2024.03</w:t>
            </w:r>
          </w:p>
        </w:tc>
      </w:tr>
      <w:tr w:rsidR="007C75B5" w14:paraId="1E405746" w14:textId="77777777" w:rsidTr="006B75B0">
        <w:trPr>
          <w:trHeight w:val="1112"/>
          <w:jc w:val="center"/>
        </w:trPr>
        <w:tc>
          <w:tcPr>
            <w:tcW w:w="1672" w:type="dxa"/>
            <w:tcBorders>
              <w:top w:val="single" w:sz="4" w:space="0" w:color="auto"/>
              <w:left w:val="single" w:sz="4" w:space="0" w:color="auto"/>
              <w:bottom w:val="single" w:sz="4" w:space="0" w:color="auto"/>
              <w:right w:val="single" w:sz="4" w:space="0" w:color="auto"/>
            </w:tcBorders>
            <w:vAlign w:val="center"/>
          </w:tcPr>
          <w:p w14:paraId="37422949" w14:textId="77777777" w:rsidR="007C75B5" w:rsidRDefault="00DF7CEF" w:rsidP="006B75B0">
            <w:pPr>
              <w:jc w:val="center"/>
              <w:rPr>
                <w:sz w:val="18"/>
              </w:rPr>
            </w:pPr>
            <w:r>
              <w:rPr>
                <w:rFonts w:hint="eastAsia"/>
                <w:sz w:val="18"/>
              </w:rPr>
              <w:t>目的、意义或必要性</w:t>
            </w:r>
          </w:p>
        </w:tc>
        <w:tc>
          <w:tcPr>
            <w:tcW w:w="7426" w:type="dxa"/>
            <w:gridSpan w:val="9"/>
            <w:tcBorders>
              <w:top w:val="single" w:sz="4" w:space="0" w:color="auto"/>
              <w:left w:val="single" w:sz="4" w:space="0" w:color="auto"/>
              <w:bottom w:val="single" w:sz="4" w:space="0" w:color="auto"/>
              <w:right w:val="single" w:sz="4" w:space="0" w:color="auto"/>
            </w:tcBorders>
            <w:vAlign w:val="center"/>
          </w:tcPr>
          <w:p w14:paraId="1ABCFA7D" w14:textId="196579C9" w:rsidR="002432A5" w:rsidRPr="006D17BF" w:rsidRDefault="006D17BF" w:rsidP="006D17BF">
            <w:pPr>
              <w:ind w:firstLineChars="200" w:firstLine="360"/>
              <w:rPr>
                <w:sz w:val="18"/>
              </w:rPr>
            </w:pPr>
            <w:r w:rsidRPr="006D17BF">
              <w:rPr>
                <w:rFonts w:hint="eastAsia"/>
                <w:sz w:val="18"/>
              </w:rPr>
              <w:t>我国人均水资源量不足</w:t>
            </w:r>
            <w:r w:rsidRPr="006D17BF">
              <w:rPr>
                <w:rFonts w:hint="eastAsia"/>
                <w:sz w:val="18"/>
              </w:rPr>
              <w:t>2100</w:t>
            </w:r>
            <w:r w:rsidRPr="006D17BF">
              <w:rPr>
                <w:rFonts w:hint="eastAsia"/>
                <w:sz w:val="18"/>
              </w:rPr>
              <w:t>立方米，仅约为世界人均水平的</w:t>
            </w:r>
            <w:r w:rsidRPr="006D17BF">
              <w:rPr>
                <w:rFonts w:hint="eastAsia"/>
                <w:sz w:val="18"/>
              </w:rPr>
              <w:t>28%</w:t>
            </w:r>
            <w:r w:rsidRPr="006D17BF">
              <w:rPr>
                <w:rFonts w:hint="eastAsia"/>
                <w:sz w:val="18"/>
              </w:rPr>
              <w:t>，全国年平均缺水量</w:t>
            </w:r>
            <w:r w:rsidRPr="006D17BF">
              <w:rPr>
                <w:rFonts w:hint="eastAsia"/>
                <w:sz w:val="18"/>
              </w:rPr>
              <w:t>500</w:t>
            </w:r>
            <w:r w:rsidRPr="006D17BF">
              <w:rPr>
                <w:rFonts w:hint="eastAsia"/>
                <w:sz w:val="18"/>
              </w:rPr>
              <w:t>多亿立方米，属于严重缺水国家。而我国的用水现状却是一方面水资源短缺，另一方面浪费严重。目前，我国工业用水效率总体水平较低，与世界先进水平相差悬殊，而工业节水潜力巨大。随着工业进程的加快，工业用水将大幅度增长，水资源供需矛盾将更加突出，水资源短缺、水污染严重、水生态恶化等问题是制约工业绿色可持续发展的重要因素。解决水资源供需缺口的主要途径之一是节约用水。近年来，国家多次发布文件强调加强工业用水的管理。</w:t>
            </w:r>
            <w:r w:rsidRPr="006D17BF">
              <w:rPr>
                <w:rFonts w:hint="eastAsia"/>
                <w:sz w:val="18"/>
              </w:rPr>
              <w:t>2019</w:t>
            </w:r>
            <w:r w:rsidRPr="006D17BF">
              <w:rPr>
                <w:rFonts w:hint="eastAsia"/>
                <w:sz w:val="18"/>
              </w:rPr>
              <w:t>年</w:t>
            </w:r>
            <w:r w:rsidRPr="006D17BF">
              <w:rPr>
                <w:rFonts w:hint="eastAsia"/>
                <w:sz w:val="18"/>
              </w:rPr>
              <w:t>4</w:t>
            </w:r>
            <w:r w:rsidRPr="006D17BF">
              <w:rPr>
                <w:rFonts w:hint="eastAsia"/>
                <w:sz w:val="18"/>
              </w:rPr>
              <w:t>月</w:t>
            </w:r>
            <w:r w:rsidRPr="006D17BF">
              <w:rPr>
                <w:rFonts w:hint="eastAsia"/>
                <w:sz w:val="18"/>
              </w:rPr>
              <w:t>15</w:t>
            </w:r>
            <w:r w:rsidRPr="006D17BF">
              <w:rPr>
                <w:rFonts w:hint="eastAsia"/>
                <w:sz w:val="18"/>
              </w:rPr>
              <w:t>日，为大力推动全社会节水，全面提升水资源利用效率，形成节水型生产生活方式，保障国家水安全，促进高质量发展，</w:t>
            </w:r>
            <w:proofErr w:type="gramStart"/>
            <w:r w:rsidRPr="006D17BF">
              <w:rPr>
                <w:rFonts w:hint="eastAsia"/>
                <w:sz w:val="18"/>
              </w:rPr>
              <w:t>国家发改委</w:t>
            </w:r>
            <w:proofErr w:type="gramEnd"/>
            <w:r w:rsidRPr="006D17BF">
              <w:rPr>
                <w:rFonts w:hint="eastAsia"/>
                <w:sz w:val="18"/>
              </w:rPr>
              <w:t>和水利部联合印发了《国家节水行动方案》。</w:t>
            </w:r>
            <w:r w:rsidRPr="006D17BF">
              <w:rPr>
                <w:rFonts w:hint="eastAsia"/>
                <w:sz w:val="18"/>
              </w:rPr>
              <w:t>2022</w:t>
            </w:r>
            <w:r w:rsidRPr="006D17BF">
              <w:rPr>
                <w:rFonts w:hint="eastAsia"/>
                <w:sz w:val="18"/>
              </w:rPr>
              <w:t>年</w:t>
            </w:r>
            <w:r w:rsidRPr="006D17BF">
              <w:rPr>
                <w:rFonts w:hint="eastAsia"/>
                <w:sz w:val="18"/>
              </w:rPr>
              <w:t>1</w:t>
            </w:r>
            <w:r w:rsidRPr="006D17BF">
              <w:rPr>
                <w:rFonts w:hint="eastAsia"/>
                <w:sz w:val="18"/>
              </w:rPr>
              <w:t>月</w:t>
            </w:r>
            <w:r w:rsidRPr="006D17BF">
              <w:rPr>
                <w:rFonts w:hint="eastAsia"/>
                <w:sz w:val="18"/>
              </w:rPr>
              <w:t>12</w:t>
            </w:r>
            <w:r w:rsidRPr="006D17BF">
              <w:rPr>
                <w:rFonts w:hint="eastAsia"/>
                <w:sz w:val="18"/>
              </w:rPr>
              <w:t>日，国家发展改革委、水利部印发《“十四五”水安全保障规划》，提出了“十四五”水安全保障的总体思路、规划目标、规划任务和保障措施等。因此，制定工业取水定额标准不仅是缓解我国水资源现状严峻这一国情的必然要求，也是我国在市场经济条件下对节水管理深入改革，坚持绿色发展的客观要求</w:t>
            </w:r>
            <w:r w:rsidR="002432A5" w:rsidRPr="00D90E0B">
              <w:rPr>
                <w:rFonts w:hint="eastAsia"/>
                <w:sz w:val="18"/>
              </w:rPr>
              <w:t>。</w:t>
            </w:r>
          </w:p>
          <w:p w14:paraId="5EE240BC" w14:textId="392CC86E" w:rsidR="002432A5" w:rsidRDefault="002432A5" w:rsidP="002432A5">
            <w:pPr>
              <w:ind w:firstLineChars="200" w:firstLine="360"/>
              <w:rPr>
                <w:sz w:val="18"/>
              </w:rPr>
            </w:pPr>
            <w:r w:rsidRPr="00D90E0B">
              <w:rPr>
                <w:rFonts w:hint="eastAsia"/>
                <w:sz w:val="18"/>
              </w:rPr>
              <w:t>混凝土外加剂犹如混凝土的“味精”，被广泛应用于公路、铁路、桥梁、隧道、水利、核电、海洋等国家重点工程中，对于促进混凝土施工技术发展、节约用水和水泥用量、保证混凝土施工质量有重要作用。目前，市场常用的混凝土外加剂有聚</w:t>
            </w:r>
            <w:proofErr w:type="gramStart"/>
            <w:r w:rsidRPr="00D90E0B">
              <w:rPr>
                <w:rFonts w:hint="eastAsia"/>
                <w:sz w:val="18"/>
              </w:rPr>
              <w:t>羧酸系</w:t>
            </w:r>
            <w:proofErr w:type="gramEnd"/>
            <w:r w:rsidRPr="00D90E0B">
              <w:rPr>
                <w:rFonts w:hint="eastAsia"/>
                <w:sz w:val="18"/>
              </w:rPr>
              <w:t>高性能减水剂、</w:t>
            </w:r>
            <w:proofErr w:type="gramStart"/>
            <w:r w:rsidRPr="00D90E0B">
              <w:rPr>
                <w:rFonts w:hint="eastAsia"/>
                <w:sz w:val="18"/>
              </w:rPr>
              <w:t>萘</w:t>
            </w:r>
            <w:proofErr w:type="gramEnd"/>
            <w:r w:rsidRPr="00D90E0B">
              <w:rPr>
                <w:rFonts w:hint="eastAsia"/>
                <w:sz w:val="18"/>
              </w:rPr>
              <w:t>系高效减水剂、防冻剂、引气剂、速凝剂等。近年来，随着国家混凝土基础建设的开展，混凝土外加剂行业发展迅速。根据中国建筑材料联合会混凝土外加剂分会的</w:t>
            </w:r>
            <w:r w:rsidR="00075CC2">
              <w:rPr>
                <w:rFonts w:hint="eastAsia"/>
                <w:sz w:val="18"/>
              </w:rPr>
              <w:t>最新</w:t>
            </w:r>
            <w:r w:rsidRPr="00D90E0B">
              <w:rPr>
                <w:rFonts w:hint="eastAsia"/>
                <w:sz w:val="18"/>
              </w:rPr>
              <w:t>统计，混凝土外加剂总产量</w:t>
            </w:r>
            <w:r w:rsidRPr="00D90E0B">
              <w:rPr>
                <w:rFonts w:hint="eastAsia"/>
                <w:sz w:val="18"/>
              </w:rPr>
              <w:t>2003.89</w:t>
            </w:r>
            <w:r w:rsidRPr="00D90E0B">
              <w:rPr>
                <w:rFonts w:hint="eastAsia"/>
                <w:sz w:val="18"/>
              </w:rPr>
              <w:t>万吨，折合产值</w:t>
            </w:r>
            <w:r w:rsidRPr="00D90E0B">
              <w:rPr>
                <w:rFonts w:hint="eastAsia"/>
                <w:sz w:val="18"/>
              </w:rPr>
              <w:t>655.6</w:t>
            </w:r>
            <w:r w:rsidRPr="00D90E0B">
              <w:rPr>
                <w:rFonts w:hint="eastAsia"/>
                <w:sz w:val="18"/>
              </w:rPr>
              <w:t>亿元，产量居世界第一。混凝土外加剂生产过程中主要用水分为生产用水和生活用水。据统计，每生产</w:t>
            </w:r>
            <w:r w:rsidRPr="00D90E0B">
              <w:rPr>
                <w:rFonts w:hint="eastAsia"/>
                <w:sz w:val="18"/>
              </w:rPr>
              <w:t>1</w:t>
            </w:r>
            <w:r w:rsidRPr="00D90E0B">
              <w:rPr>
                <w:rFonts w:hint="eastAsia"/>
                <w:sz w:val="18"/>
              </w:rPr>
              <w:t>吨聚羧酸高性能减水剂（浓度</w:t>
            </w:r>
            <w:r w:rsidRPr="00D90E0B">
              <w:rPr>
                <w:rFonts w:hint="eastAsia"/>
                <w:sz w:val="18"/>
              </w:rPr>
              <w:t>20%</w:t>
            </w:r>
            <w:r w:rsidRPr="00D90E0B">
              <w:rPr>
                <w:rFonts w:hint="eastAsia"/>
                <w:sz w:val="18"/>
              </w:rPr>
              <w:t>）所使用的生产用水为</w:t>
            </w:r>
            <w:r w:rsidRPr="00D90E0B">
              <w:rPr>
                <w:rFonts w:hint="eastAsia"/>
                <w:sz w:val="18"/>
              </w:rPr>
              <w:t>1.43</w:t>
            </w:r>
            <w:r w:rsidRPr="00D90E0B">
              <w:rPr>
                <w:rFonts w:hint="eastAsia"/>
                <w:sz w:val="18"/>
              </w:rPr>
              <w:t>吨；每生产</w:t>
            </w:r>
            <w:r w:rsidRPr="00D90E0B">
              <w:rPr>
                <w:rFonts w:hint="eastAsia"/>
                <w:sz w:val="18"/>
              </w:rPr>
              <w:t>1</w:t>
            </w:r>
            <w:r w:rsidRPr="00D90E0B">
              <w:rPr>
                <w:rFonts w:hint="eastAsia"/>
                <w:sz w:val="18"/>
              </w:rPr>
              <w:t>吨</w:t>
            </w:r>
            <w:proofErr w:type="gramStart"/>
            <w:r w:rsidRPr="00D90E0B">
              <w:rPr>
                <w:rFonts w:hint="eastAsia"/>
                <w:sz w:val="18"/>
              </w:rPr>
              <w:t>萘</w:t>
            </w:r>
            <w:proofErr w:type="gramEnd"/>
            <w:r w:rsidRPr="00D90E0B">
              <w:rPr>
                <w:rFonts w:hint="eastAsia"/>
                <w:sz w:val="18"/>
              </w:rPr>
              <w:t>系高效减水剂（折固）所使用的生产用水为</w:t>
            </w:r>
            <w:r w:rsidRPr="00D90E0B">
              <w:rPr>
                <w:rFonts w:hint="eastAsia"/>
                <w:sz w:val="18"/>
              </w:rPr>
              <w:t>3</w:t>
            </w:r>
            <w:r w:rsidRPr="00D90E0B">
              <w:rPr>
                <w:rFonts w:hint="eastAsia"/>
                <w:sz w:val="18"/>
              </w:rPr>
              <w:t>吨。</w:t>
            </w:r>
            <w:r w:rsidR="00075CC2">
              <w:rPr>
                <w:rFonts w:hint="eastAsia"/>
                <w:sz w:val="18"/>
              </w:rPr>
              <w:t>最新</w:t>
            </w:r>
            <w:r w:rsidRPr="00D90E0B">
              <w:rPr>
                <w:rFonts w:hint="eastAsia"/>
                <w:sz w:val="18"/>
              </w:rPr>
              <w:t>混凝土外加剂产量计算，行业总耗水约</w:t>
            </w:r>
            <w:r w:rsidRPr="00D90E0B">
              <w:rPr>
                <w:rFonts w:hint="eastAsia"/>
                <w:sz w:val="18"/>
              </w:rPr>
              <w:t>2000</w:t>
            </w:r>
            <w:r w:rsidRPr="00D90E0B">
              <w:rPr>
                <w:rFonts w:hint="eastAsia"/>
                <w:sz w:val="18"/>
              </w:rPr>
              <w:t>万立方米，耗水量较大。调研发现，除了少数先进企业外，大部分生产企业对用水重视度不高，比如生产用水总量没有合理控制，各个环节用水没有精确统计，也未针对节水开展相关技改。</w:t>
            </w:r>
          </w:p>
          <w:p w14:paraId="35B93C05" w14:textId="28DA5666" w:rsidR="007C75B5" w:rsidRDefault="002432A5" w:rsidP="002432A5">
            <w:pPr>
              <w:ind w:firstLineChars="200" w:firstLine="360"/>
              <w:rPr>
                <w:sz w:val="18"/>
              </w:rPr>
            </w:pPr>
            <w:r w:rsidRPr="00D90E0B">
              <w:rPr>
                <w:rFonts w:hint="eastAsia"/>
                <w:sz w:val="18"/>
              </w:rPr>
              <w:t>因此，制定</w:t>
            </w:r>
            <w:r w:rsidRPr="00233F32">
              <w:rPr>
                <w:rFonts w:hint="eastAsia"/>
                <w:sz w:val="18"/>
              </w:rPr>
              <w:t>混凝土外加剂</w:t>
            </w:r>
            <w:r w:rsidRPr="00D90E0B">
              <w:rPr>
                <w:rFonts w:hint="eastAsia"/>
                <w:sz w:val="18"/>
              </w:rPr>
              <w:t>行业节水型企业评价标准对于促进</w:t>
            </w:r>
            <w:r>
              <w:rPr>
                <w:rFonts w:hint="eastAsia"/>
                <w:sz w:val="18"/>
              </w:rPr>
              <w:t>混凝土外加剂</w:t>
            </w:r>
            <w:r w:rsidRPr="00D90E0B">
              <w:rPr>
                <w:rFonts w:hint="eastAsia"/>
                <w:sz w:val="18"/>
              </w:rPr>
              <w:t>企业节水技术进步、不断提高工业用水效率、实现水资源可持续利用，支持经济社会的可持续发展，以及建设节水型社会，均具有重要的现实意义和深远的历史意义。</w:t>
            </w:r>
          </w:p>
        </w:tc>
      </w:tr>
      <w:tr w:rsidR="007C75B5" w14:paraId="37586A1A" w14:textId="77777777" w:rsidTr="006B75B0">
        <w:trPr>
          <w:trHeight w:val="1545"/>
          <w:jc w:val="center"/>
        </w:trPr>
        <w:tc>
          <w:tcPr>
            <w:tcW w:w="1672" w:type="dxa"/>
            <w:tcBorders>
              <w:top w:val="single" w:sz="4" w:space="0" w:color="auto"/>
              <w:left w:val="single" w:sz="4" w:space="0" w:color="auto"/>
              <w:bottom w:val="single" w:sz="4" w:space="0" w:color="auto"/>
              <w:right w:val="single" w:sz="4" w:space="0" w:color="auto"/>
            </w:tcBorders>
            <w:vAlign w:val="center"/>
          </w:tcPr>
          <w:p w14:paraId="2560C889" w14:textId="77777777" w:rsidR="007C75B5" w:rsidRDefault="00DF7CEF" w:rsidP="006B75B0">
            <w:pPr>
              <w:jc w:val="center"/>
              <w:rPr>
                <w:sz w:val="18"/>
              </w:rPr>
            </w:pPr>
            <w:r>
              <w:rPr>
                <w:rFonts w:hint="eastAsia"/>
                <w:sz w:val="18"/>
              </w:rPr>
              <w:lastRenderedPageBreak/>
              <w:t>范围和主要</w:t>
            </w:r>
          </w:p>
          <w:p w14:paraId="0CF9FAC7" w14:textId="77777777" w:rsidR="007C75B5" w:rsidRDefault="00DF7CEF" w:rsidP="006B75B0">
            <w:pPr>
              <w:jc w:val="center"/>
              <w:rPr>
                <w:sz w:val="18"/>
              </w:rPr>
            </w:pPr>
            <w:r>
              <w:rPr>
                <w:rFonts w:hint="eastAsia"/>
                <w:sz w:val="18"/>
              </w:rPr>
              <w:t>技术内容</w:t>
            </w:r>
          </w:p>
        </w:tc>
        <w:tc>
          <w:tcPr>
            <w:tcW w:w="7426" w:type="dxa"/>
            <w:gridSpan w:val="9"/>
            <w:tcBorders>
              <w:top w:val="single" w:sz="4" w:space="0" w:color="auto"/>
              <w:left w:val="single" w:sz="4" w:space="0" w:color="auto"/>
              <w:bottom w:val="single" w:sz="4" w:space="0" w:color="auto"/>
              <w:right w:val="single" w:sz="4" w:space="0" w:color="auto"/>
            </w:tcBorders>
            <w:vAlign w:val="center"/>
          </w:tcPr>
          <w:p w14:paraId="131C14D8" w14:textId="08F63559" w:rsidR="007C75B5" w:rsidRDefault="002432A5" w:rsidP="00E662EA">
            <w:pPr>
              <w:ind w:firstLineChars="200" w:firstLine="360"/>
              <w:rPr>
                <w:sz w:val="18"/>
                <w:szCs w:val="18"/>
              </w:rPr>
            </w:pPr>
            <w:r w:rsidRPr="00D90E0B">
              <w:rPr>
                <w:rFonts w:hint="eastAsia"/>
                <w:sz w:val="18"/>
              </w:rPr>
              <w:t>本标准规定了</w:t>
            </w:r>
            <w:r w:rsidRPr="00233F32">
              <w:rPr>
                <w:rFonts w:hint="eastAsia"/>
                <w:sz w:val="18"/>
              </w:rPr>
              <w:t>混凝土外加剂</w:t>
            </w:r>
            <w:r w:rsidRPr="00D90E0B">
              <w:rPr>
                <w:rFonts w:hint="eastAsia"/>
                <w:sz w:val="18"/>
              </w:rPr>
              <w:t>行业节水型企业评价术语和定义、评价指标体系及要求。本标准适用于</w:t>
            </w:r>
            <w:r w:rsidRPr="00233F32">
              <w:rPr>
                <w:rFonts w:hint="eastAsia"/>
                <w:sz w:val="18"/>
              </w:rPr>
              <w:t>混凝土外加剂</w:t>
            </w:r>
            <w:r w:rsidRPr="00D90E0B">
              <w:rPr>
                <w:rFonts w:hint="eastAsia"/>
                <w:sz w:val="18"/>
              </w:rPr>
              <w:t>行业节水型企业的评价工作。</w:t>
            </w:r>
            <w:r>
              <w:rPr>
                <w:rFonts w:hint="eastAsia"/>
                <w:sz w:val="18"/>
              </w:rPr>
              <w:t>本标准</w:t>
            </w:r>
            <w:r w:rsidRPr="00D90E0B">
              <w:rPr>
                <w:rFonts w:hint="eastAsia"/>
                <w:sz w:val="18"/>
              </w:rPr>
              <w:t>结合现有的国内外法规、标准、技术规范、文献及混凝土外加剂企业生产用水情况，研究</w:t>
            </w:r>
            <w:r w:rsidRPr="00233F32">
              <w:rPr>
                <w:rFonts w:hint="eastAsia"/>
                <w:sz w:val="18"/>
              </w:rPr>
              <w:t>混凝土外加剂</w:t>
            </w:r>
            <w:r w:rsidRPr="00D90E0B">
              <w:rPr>
                <w:rFonts w:hint="eastAsia"/>
                <w:sz w:val="18"/>
              </w:rPr>
              <w:t>行业节水型企业评价指标体系及要求、节水型企业管理</w:t>
            </w:r>
            <w:r>
              <w:rPr>
                <w:rFonts w:hint="eastAsia"/>
                <w:sz w:val="18"/>
              </w:rPr>
              <w:t>及技术</w:t>
            </w:r>
            <w:r w:rsidRPr="00D90E0B">
              <w:rPr>
                <w:rFonts w:hint="eastAsia"/>
                <w:sz w:val="18"/>
              </w:rPr>
              <w:t>考核指标的计分方法和计算方法等。</w:t>
            </w:r>
            <w:r>
              <w:rPr>
                <w:rFonts w:hint="eastAsia"/>
                <w:sz w:val="18"/>
              </w:rPr>
              <w:t>其中</w:t>
            </w:r>
            <w:r w:rsidRPr="00D90E0B">
              <w:rPr>
                <w:rFonts w:hint="eastAsia"/>
                <w:sz w:val="18"/>
              </w:rPr>
              <w:t>节水型企业管理</w:t>
            </w:r>
            <w:r>
              <w:rPr>
                <w:rFonts w:hint="eastAsia"/>
                <w:sz w:val="18"/>
              </w:rPr>
              <w:t>考核指标包含</w:t>
            </w:r>
            <w:r w:rsidRPr="00D90E0B">
              <w:rPr>
                <w:rFonts w:hint="eastAsia"/>
                <w:sz w:val="18"/>
              </w:rPr>
              <w:t>管理制度、管理机构和人员、管网（设备）管理、用水管理、水平衡测试、节水设施、节水技术改造及投入及节水宣传</w:t>
            </w:r>
            <w:r>
              <w:rPr>
                <w:rFonts w:hint="eastAsia"/>
                <w:sz w:val="18"/>
              </w:rPr>
              <w:t>8</w:t>
            </w:r>
            <w:r>
              <w:rPr>
                <w:rFonts w:hint="eastAsia"/>
                <w:sz w:val="18"/>
              </w:rPr>
              <w:t>类；</w:t>
            </w:r>
            <w:r w:rsidRPr="00D90E0B">
              <w:rPr>
                <w:rFonts w:hint="eastAsia"/>
                <w:sz w:val="18"/>
              </w:rPr>
              <w:t>节水型企业</w:t>
            </w:r>
            <w:r>
              <w:rPr>
                <w:rFonts w:hint="eastAsia"/>
                <w:sz w:val="18"/>
              </w:rPr>
              <w:t>技术考核指标包含取水、重复利用、用水漏损、计量、排水、非常规水源利用</w:t>
            </w:r>
            <w:r>
              <w:rPr>
                <w:rFonts w:hint="eastAsia"/>
                <w:sz w:val="18"/>
              </w:rPr>
              <w:t>6</w:t>
            </w:r>
            <w:r>
              <w:rPr>
                <w:rFonts w:hint="eastAsia"/>
                <w:sz w:val="18"/>
              </w:rPr>
              <w:t>类。</w:t>
            </w:r>
          </w:p>
        </w:tc>
      </w:tr>
      <w:tr w:rsidR="002432A5" w14:paraId="5B36F0CB" w14:textId="77777777" w:rsidTr="006B75B0">
        <w:trPr>
          <w:trHeight w:val="2917"/>
          <w:jc w:val="center"/>
        </w:trPr>
        <w:tc>
          <w:tcPr>
            <w:tcW w:w="1672" w:type="dxa"/>
            <w:tcBorders>
              <w:top w:val="single" w:sz="4" w:space="0" w:color="auto"/>
              <w:left w:val="single" w:sz="4" w:space="0" w:color="auto"/>
              <w:bottom w:val="single" w:sz="4" w:space="0" w:color="auto"/>
              <w:right w:val="single" w:sz="4" w:space="0" w:color="auto"/>
            </w:tcBorders>
            <w:vAlign w:val="center"/>
          </w:tcPr>
          <w:p w14:paraId="55EB33CC" w14:textId="77777777" w:rsidR="002432A5" w:rsidRDefault="002432A5" w:rsidP="006B75B0">
            <w:pPr>
              <w:jc w:val="center"/>
              <w:rPr>
                <w:sz w:val="18"/>
              </w:rPr>
            </w:pPr>
            <w:r>
              <w:rPr>
                <w:rFonts w:hint="eastAsia"/>
                <w:sz w:val="18"/>
              </w:rPr>
              <w:t>国内外情况</w:t>
            </w:r>
          </w:p>
          <w:p w14:paraId="3B2EF678" w14:textId="77777777" w:rsidR="002432A5" w:rsidRDefault="002432A5" w:rsidP="006B75B0">
            <w:pPr>
              <w:jc w:val="center"/>
              <w:rPr>
                <w:sz w:val="18"/>
              </w:rPr>
            </w:pPr>
            <w:r>
              <w:rPr>
                <w:rFonts w:hint="eastAsia"/>
                <w:sz w:val="18"/>
              </w:rPr>
              <w:t>简要说明</w:t>
            </w:r>
          </w:p>
        </w:tc>
        <w:tc>
          <w:tcPr>
            <w:tcW w:w="7426" w:type="dxa"/>
            <w:gridSpan w:val="9"/>
            <w:tcBorders>
              <w:top w:val="single" w:sz="4" w:space="0" w:color="auto"/>
              <w:left w:val="single" w:sz="4" w:space="0" w:color="auto"/>
              <w:bottom w:val="single" w:sz="4" w:space="0" w:color="auto"/>
              <w:right w:val="single" w:sz="4" w:space="0" w:color="auto"/>
            </w:tcBorders>
            <w:vAlign w:val="center"/>
          </w:tcPr>
          <w:p w14:paraId="59495153" w14:textId="77777777" w:rsidR="002432A5" w:rsidRDefault="002432A5" w:rsidP="002432A5">
            <w:pPr>
              <w:numPr>
                <w:ilvl w:val="0"/>
                <w:numId w:val="1"/>
              </w:numPr>
              <w:tabs>
                <w:tab w:val="num" w:pos="360"/>
              </w:tabs>
              <w:rPr>
                <w:sz w:val="18"/>
              </w:rPr>
            </w:pPr>
            <w:r>
              <w:rPr>
                <w:rFonts w:hint="eastAsia"/>
                <w:sz w:val="18"/>
                <w:u w:val="single"/>
              </w:rPr>
              <w:t>国内外对该技术研究情况简要说明</w:t>
            </w:r>
            <w:r>
              <w:rPr>
                <w:rFonts w:hint="eastAsia"/>
                <w:sz w:val="18"/>
              </w:rPr>
              <w:t>：</w:t>
            </w:r>
          </w:p>
          <w:p w14:paraId="6CC1CFDD" w14:textId="77777777" w:rsidR="002432A5" w:rsidRPr="00AD11B6" w:rsidRDefault="002432A5" w:rsidP="0035667D">
            <w:pPr>
              <w:ind w:firstLineChars="200" w:firstLine="360"/>
              <w:rPr>
                <w:sz w:val="18"/>
              </w:rPr>
            </w:pPr>
            <w:bookmarkStart w:id="0" w:name="_Hlk41642919"/>
            <w:r w:rsidRPr="00AD11B6">
              <w:rPr>
                <w:rFonts w:hint="eastAsia"/>
                <w:sz w:val="18"/>
              </w:rPr>
              <w:t>当今世界面临着人口、资源与环境三大问题，其中水资源是各种资源中不可替代的一种重要资源，水资源问题已成为举世瞩目的重要问题之一。随着经济的发展和人口的增加，世界用水量也在逐年增加。目前全球人均供水量比</w:t>
            </w:r>
            <w:r w:rsidRPr="00AD11B6">
              <w:rPr>
                <w:rFonts w:hint="eastAsia"/>
                <w:sz w:val="18"/>
              </w:rPr>
              <w:t>1970</w:t>
            </w:r>
            <w:r w:rsidRPr="00AD11B6">
              <w:rPr>
                <w:rFonts w:hint="eastAsia"/>
                <w:sz w:val="18"/>
              </w:rPr>
              <w:t>年减少了</w:t>
            </w:r>
            <w:r w:rsidRPr="00AD11B6">
              <w:rPr>
                <w:rFonts w:hint="eastAsia"/>
                <w:sz w:val="18"/>
              </w:rPr>
              <w:t>1/3</w:t>
            </w:r>
            <w:r w:rsidRPr="00AD11B6">
              <w:rPr>
                <w:rFonts w:hint="eastAsia"/>
                <w:sz w:val="18"/>
              </w:rPr>
              <w:t>，这是因为在这期间地球上又增加了</w:t>
            </w:r>
            <w:r w:rsidRPr="00AD11B6">
              <w:rPr>
                <w:rFonts w:hint="eastAsia"/>
                <w:sz w:val="18"/>
              </w:rPr>
              <w:t>18</w:t>
            </w:r>
            <w:r w:rsidRPr="00AD11B6">
              <w:rPr>
                <w:rFonts w:hint="eastAsia"/>
                <w:sz w:val="18"/>
              </w:rPr>
              <w:t>亿人口。世界银行</w:t>
            </w:r>
            <w:r w:rsidRPr="00AD11B6">
              <w:rPr>
                <w:rFonts w:hint="eastAsia"/>
                <w:sz w:val="18"/>
              </w:rPr>
              <w:t>1995</w:t>
            </w:r>
            <w:r w:rsidRPr="00AD11B6">
              <w:rPr>
                <w:rFonts w:hint="eastAsia"/>
                <w:sz w:val="18"/>
              </w:rPr>
              <w:t>年的调查报告指出：占世界人口</w:t>
            </w:r>
            <w:r w:rsidRPr="00AD11B6">
              <w:rPr>
                <w:rFonts w:hint="eastAsia"/>
                <w:sz w:val="18"/>
              </w:rPr>
              <w:t>40%</w:t>
            </w:r>
            <w:r w:rsidRPr="00AD11B6">
              <w:rPr>
                <w:rFonts w:hint="eastAsia"/>
                <w:sz w:val="18"/>
              </w:rPr>
              <w:t>的</w:t>
            </w:r>
            <w:r w:rsidRPr="00AD11B6">
              <w:rPr>
                <w:rFonts w:hint="eastAsia"/>
                <w:sz w:val="18"/>
              </w:rPr>
              <w:t>80</w:t>
            </w:r>
            <w:r w:rsidRPr="00AD11B6">
              <w:rPr>
                <w:rFonts w:hint="eastAsia"/>
                <w:sz w:val="18"/>
              </w:rPr>
              <w:t>个国家正面临着水危机，发展中国家约有</w:t>
            </w:r>
            <w:r w:rsidRPr="00AD11B6">
              <w:rPr>
                <w:rFonts w:hint="eastAsia"/>
                <w:sz w:val="18"/>
              </w:rPr>
              <w:t>10</w:t>
            </w:r>
            <w:r w:rsidRPr="00AD11B6">
              <w:rPr>
                <w:rFonts w:hint="eastAsia"/>
                <w:sz w:val="18"/>
              </w:rPr>
              <w:t>亿人喝不到清洁的水，</w:t>
            </w:r>
            <w:r w:rsidRPr="00AD11B6">
              <w:rPr>
                <w:rFonts w:hint="eastAsia"/>
                <w:sz w:val="18"/>
              </w:rPr>
              <w:t>17</w:t>
            </w:r>
            <w:r w:rsidRPr="00AD11B6">
              <w:rPr>
                <w:rFonts w:hint="eastAsia"/>
                <w:sz w:val="18"/>
              </w:rPr>
              <w:t>亿人没有良好的卫生设施，每年约有</w:t>
            </w:r>
            <w:r w:rsidRPr="00AD11B6">
              <w:rPr>
                <w:rFonts w:hint="eastAsia"/>
                <w:sz w:val="18"/>
              </w:rPr>
              <w:t>2500</w:t>
            </w:r>
            <w:r w:rsidRPr="00AD11B6">
              <w:rPr>
                <w:rFonts w:hint="eastAsia"/>
                <w:sz w:val="18"/>
              </w:rPr>
              <w:t>万人死于饮用不清洁的水。联合国预计，到</w:t>
            </w:r>
            <w:r w:rsidRPr="00AD11B6">
              <w:rPr>
                <w:rFonts w:hint="eastAsia"/>
                <w:sz w:val="18"/>
              </w:rPr>
              <w:t>2025</w:t>
            </w:r>
            <w:r w:rsidRPr="00AD11B6">
              <w:rPr>
                <w:rFonts w:hint="eastAsia"/>
                <w:sz w:val="18"/>
              </w:rPr>
              <w:t>年，世界将近一半的人口会生活在缺水的地区。水危机已经严重制约了人类的可持续发展。</w:t>
            </w:r>
          </w:p>
          <w:p w14:paraId="62505502" w14:textId="77777777" w:rsidR="002432A5" w:rsidRDefault="002432A5" w:rsidP="0035667D">
            <w:pPr>
              <w:ind w:firstLineChars="200" w:firstLine="360"/>
              <w:rPr>
                <w:sz w:val="18"/>
              </w:rPr>
            </w:pPr>
            <w:r w:rsidRPr="00AD11B6">
              <w:rPr>
                <w:rFonts w:hint="eastAsia"/>
                <w:sz w:val="18"/>
              </w:rPr>
              <w:t>我国工业用水量占总用水量的四分之一左右，工业企业用水管理粗放，尚有很大减水余地。制定节水型企业评价标准是推动企业节水技术进步的有效手段，促进我国企业节水技术改造和产业结构优化升级，为我国计划用水和定额管理、水效标</w:t>
            </w:r>
            <w:proofErr w:type="gramStart"/>
            <w:r w:rsidRPr="00AD11B6">
              <w:rPr>
                <w:rFonts w:hint="eastAsia"/>
                <w:sz w:val="18"/>
              </w:rPr>
              <w:t>识制度</w:t>
            </w:r>
            <w:proofErr w:type="gramEnd"/>
            <w:r w:rsidRPr="00AD11B6">
              <w:rPr>
                <w:rFonts w:hint="eastAsia"/>
                <w:sz w:val="18"/>
              </w:rPr>
              <w:t>的建立和实施、国家节水标杆企业建设等工作提供技术支撑和标准依据。</w:t>
            </w:r>
          </w:p>
          <w:p w14:paraId="3EDA1401" w14:textId="20EAD100" w:rsidR="002432A5" w:rsidRDefault="002432A5" w:rsidP="0035667D">
            <w:pPr>
              <w:ind w:firstLineChars="200" w:firstLine="360"/>
              <w:rPr>
                <w:sz w:val="18"/>
              </w:rPr>
            </w:pPr>
            <w:r w:rsidRPr="00AD11B6">
              <w:rPr>
                <w:rFonts w:hint="eastAsia"/>
                <w:sz w:val="18"/>
              </w:rPr>
              <w:t>目前，已经发布了纺织、钢铁、火力发电、石油炼制、造纸、电解铝等多个行业的节水型企业评价标准，对于高耗水的建材行业，</w:t>
            </w:r>
            <w:r>
              <w:rPr>
                <w:rFonts w:hint="eastAsia"/>
                <w:sz w:val="18"/>
              </w:rPr>
              <w:t>目前</w:t>
            </w:r>
            <w:r w:rsidRPr="00936702">
              <w:rPr>
                <w:rFonts w:hint="eastAsia"/>
                <w:sz w:val="18"/>
              </w:rPr>
              <w:t>《节水型企业</w:t>
            </w:r>
            <w:r w:rsidRPr="00936702">
              <w:rPr>
                <w:rFonts w:hint="eastAsia"/>
                <w:sz w:val="18"/>
              </w:rPr>
              <w:t xml:space="preserve"> </w:t>
            </w:r>
            <w:r w:rsidRPr="00936702">
              <w:rPr>
                <w:rFonts w:hint="eastAsia"/>
                <w:sz w:val="18"/>
              </w:rPr>
              <w:t>水泥行业</w:t>
            </w:r>
            <w:r w:rsidRPr="00936702">
              <w:rPr>
                <w:sz w:val="18"/>
              </w:rPr>
              <w:t>》</w:t>
            </w:r>
            <w:r w:rsidRPr="00936702">
              <w:rPr>
                <w:rFonts w:hint="eastAsia"/>
                <w:sz w:val="18"/>
              </w:rPr>
              <w:t>（</w:t>
            </w:r>
            <w:r w:rsidRPr="00936702">
              <w:rPr>
                <w:rFonts w:hint="eastAsia"/>
                <w:sz w:val="18"/>
              </w:rPr>
              <w:t>2</w:t>
            </w:r>
            <w:r w:rsidRPr="00936702">
              <w:rPr>
                <w:sz w:val="18"/>
              </w:rPr>
              <w:t>019-1683</w:t>
            </w:r>
            <w:r w:rsidRPr="00936702">
              <w:rPr>
                <w:rFonts w:hint="eastAsia"/>
                <w:sz w:val="18"/>
              </w:rPr>
              <w:t>T</w:t>
            </w:r>
            <w:r w:rsidRPr="00936702">
              <w:rPr>
                <w:sz w:val="18"/>
              </w:rPr>
              <w:t>-</w:t>
            </w:r>
            <w:r w:rsidRPr="00936702">
              <w:rPr>
                <w:rFonts w:hint="eastAsia"/>
                <w:sz w:val="18"/>
              </w:rPr>
              <w:t>JC</w:t>
            </w:r>
            <w:r w:rsidRPr="00936702">
              <w:rPr>
                <w:rFonts w:hint="eastAsia"/>
                <w:sz w:val="18"/>
              </w:rPr>
              <w:t>）、《节水型企业</w:t>
            </w:r>
            <w:r w:rsidRPr="00936702">
              <w:rPr>
                <w:rFonts w:hint="eastAsia"/>
                <w:sz w:val="18"/>
              </w:rPr>
              <w:t xml:space="preserve"> </w:t>
            </w:r>
            <w:r w:rsidRPr="00936702">
              <w:rPr>
                <w:rFonts w:hint="eastAsia"/>
                <w:sz w:val="18"/>
              </w:rPr>
              <w:t>平板玻璃行业</w:t>
            </w:r>
            <w:r w:rsidRPr="00936702">
              <w:rPr>
                <w:sz w:val="18"/>
              </w:rPr>
              <w:t>》</w:t>
            </w:r>
            <w:r w:rsidRPr="00936702">
              <w:rPr>
                <w:rFonts w:hint="eastAsia"/>
                <w:sz w:val="18"/>
              </w:rPr>
              <w:t>（</w:t>
            </w:r>
            <w:r w:rsidRPr="00936702">
              <w:rPr>
                <w:rFonts w:hint="eastAsia"/>
                <w:sz w:val="18"/>
              </w:rPr>
              <w:t>2</w:t>
            </w:r>
            <w:r w:rsidRPr="00936702">
              <w:rPr>
                <w:sz w:val="18"/>
              </w:rPr>
              <w:t>019-1682</w:t>
            </w:r>
            <w:r w:rsidRPr="00936702">
              <w:rPr>
                <w:rFonts w:hint="eastAsia"/>
                <w:sz w:val="18"/>
              </w:rPr>
              <w:t>T</w:t>
            </w:r>
            <w:r w:rsidRPr="00936702">
              <w:rPr>
                <w:sz w:val="18"/>
              </w:rPr>
              <w:t>-</w:t>
            </w:r>
            <w:r w:rsidRPr="00936702">
              <w:rPr>
                <w:rFonts w:hint="eastAsia"/>
                <w:sz w:val="18"/>
              </w:rPr>
              <w:t>JC</w:t>
            </w:r>
            <w:r w:rsidRPr="00936702">
              <w:rPr>
                <w:rFonts w:hint="eastAsia"/>
                <w:sz w:val="18"/>
              </w:rPr>
              <w:t>）</w:t>
            </w:r>
            <w:r>
              <w:rPr>
                <w:rFonts w:hint="eastAsia"/>
                <w:sz w:val="18"/>
              </w:rPr>
              <w:t>已</w:t>
            </w:r>
            <w:r w:rsidR="001F079E">
              <w:rPr>
                <w:rFonts w:hint="eastAsia"/>
                <w:sz w:val="18"/>
              </w:rPr>
              <w:t>发布</w:t>
            </w:r>
            <w:r>
              <w:rPr>
                <w:rFonts w:hint="eastAsia"/>
                <w:sz w:val="18"/>
              </w:rPr>
              <w:t>，</w:t>
            </w:r>
            <w:r w:rsidRPr="00936702">
              <w:rPr>
                <w:rFonts w:hint="eastAsia"/>
                <w:sz w:val="18"/>
              </w:rPr>
              <w:t>《</w:t>
            </w:r>
            <w:r w:rsidRPr="00936702">
              <w:rPr>
                <w:sz w:val="18"/>
              </w:rPr>
              <w:t>节水型企业</w:t>
            </w:r>
            <w:r w:rsidRPr="00936702">
              <w:rPr>
                <w:sz w:val="18"/>
              </w:rPr>
              <w:t xml:space="preserve"> </w:t>
            </w:r>
            <w:r w:rsidRPr="00936702">
              <w:rPr>
                <w:sz w:val="18"/>
              </w:rPr>
              <w:t>防水材料行业》</w:t>
            </w:r>
            <w:r w:rsidRPr="00936702">
              <w:rPr>
                <w:rFonts w:hint="eastAsia"/>
                <w:sz w:val="18"/>
              </w:rPr>
              <w:t>（</w:t>
            </w:r>
            <w:r w:rsidRPr="00936702">
              <w:rPr>
                <w:sz w:val="18"/>
              </w:rPr>
              <w:t>2021-0552T-JC</w:t>
            </w:r>
            <w:r w:rsidRPr="00936702">
              <w:rPr>
                <w:rFonts w:hint="eastAsia"/>
                <w:sz w:val="18"/>
              </w:rPr>
              <w:t>）、《</w:t>
            </w:r>
            <w:r w:rsidRPr="00936702">
              <w:rPr>
                <w:sz w:val="18"/>
              </w:rPr>
              <w:t>节水型企业</w:t>
            </w:r>
            <w:r w:rsidRPr="00936702">
              <w:rPr>
                <w:sz w:val="18"/>
              </w:rPr>
              <w:t xml:space="preserve"> </w:t>
            </w:r>
            <w:r w:rsidRPr="00936702">
              <w:rPr>
                <w:sz w:val="18"/>
              </w:rPr>
              <w:t>预拌混凝土行业》</w:t>
            </w:r>
            <w:r w:rsidRPr="00936702">
              <w:rPr>
                <w:rFonts w:hint="eastAsia"/>
                <w:sz w:val="18"/>
              </w:rPr>
              <w:t>（</w:t>
            </w:r>
            <w:r w:rsidRPr="00936702">
              <w:rPr>
                <w:sz w:val="18"/>
              </w:rPr>
              <w:t>2021-0553T-JC</w:t>
            </w:r>
            <w:r w:rsidRPr="00936702">
              <w:rPr>
                <w:rFonts w:hint="eastAsia"/>
                <w:sz w:val="18"/>
              </w:rPr>
              <w:t>）</w:t>
            </w:r>
            <w:r>
              <w:rPr>
                <w:rFonts w:hint="eastAsia"/>
                <w:sz w:val="18"/>
              </w:rPr>
              <w:t>，</w:t>
            </w:r>
            <w:r w:rsidRPr="00936702">
              <w:rPr>
                <w:rFonts w:hint="eastAsia"/>
                <w:sz w:val="18"/>
              </w:rPr>
              <w:t>《</w:t>
            </w:r>
            <w:r w:rsidRPr="00936702">
              <w:rPr>
                <w:sz w:val="18"/>
              </w:rPr>
              <w:t>节水型企业</w:t>
            </w:r>
            <w:r w:rsidRPr="00936702">
              <w:rPr>
                <w:sz w:val="18"/>
              </w:rPr>
              <w:t xml:space="preserve"> </w:t>
            </w:r>
            <w:r w:rsidRPr="00936702">
              <w:rPr>
                <w:rFonts w:hint="eastAsia"/>
                <w:sz w:val="18"/>
              </w:rPr>
              <w:t>水泥制品</w:t>
            </w:r>
            <w:r w:rsidRPr="00936702">
              <w:rPr>
                <w:sz w:val="18"/>
              </w:rPr>
              <w:t>行业》</w:t>
            </w:r>
            <w:r w:rsidRPr="00936702">
              <w:rPr>
                <w:rFonts w:hint="eastAsia"/>
                <w:sz w:val="18"/>
              </w:rPr>
              <w:t>（</w:t>
            </w:r>
            <w:r w:rsidRPr="00936702">
              <w:rPr>
                <w:sz w:val="18"/>
              </w:rPr>
              <w:t xml:space="preserve"> JCJNZT1109-2021</w:t>
            </w:r>
            <w:r w:rsidRPr="00936702">
              <w:rPr>
                <w:rFonts w:hint="eastAsia"/>
                <w:sz w:val="18"/>
              </w:rPr>
              <w:t>）</w:t>
            </w:r>
            <w:r>
              <w:rPr>
                <w:rFonts w:hint="eastAsia"/>
                <w:sz w:val="18"/>
              </w:rPr>
              <w:t>已进行</w:t>
            </w:r>
            <w:r w:rsidR="001F079E">
              <w:rPr>
                <w:rFonts w:hint="eastAsia"/>
                <w:sz w:val="18"/>
              </w:rPr>
              <w:t>征求意见</w:t>
            </w:r>
            <w:r>
              <w:rPr>
                <w:rFonts w:hint="eastAsia"/>
                <w:sz w:val="18"/>
              </w:rPr>
              <w:t>，</w:t>
            </w:r>
            <w:r w:rsidRPr="00F1055A">
              <w:rPr>
                <w:rFonts w:hint="eastAsia"/>
                <w:sz w:val="18"/>
              </w:rPr>
              <w:t>本标准与</w:t>
            </w:r>
            <w:r w:rsidR="00D87EE3">
              <w:rPr>
                <w:rFonts w:hint="eastAsia"/>
                <w:sz w:val="18"/>
              </w:rPr>
              <w:t>建材行业其他几个产品的</w:t>
            </w:r>
            <w:r w:rsidRPr="00F1055A">
              <w:rPr>
                <w:rFonts w:hint="eastAsia"/>
                <w:sz w:val="18"/>
              </w:rPr>
              <w:t>取水定额标准协调一致</w:t>
            </w:r>
            <w:r>
              <w:rPr>
                <w:rFonts w:hint="eastAsia"/>
                <w:sz w:val="18"/>
              </w:rPr>
              <w:t>。</w:t>
            </w:r>
            <w:r w:rsidRPr="00AD11B6">
              <w:rPr>
                <w:rFonts w:hint="eastAsia"/>
                <w:sz w:val="18"/>
              </w:rPr>
              <w:t>作为建材重点行业的</w:t>
            </w:r>
            <w:r>
              <w:rPr>
                <w:rFonts w:hint="eastAsia"/>
                <w:sz w:val="18"/>
              </w:rPr>
              <w:t>混凝土外加剂</w:t>
            </w:r>
            <w:r w:rsidRPr="00AD11B6">
              <w:rPr>
                <w:rFonts w:hint="eastAsia"/>
                <w:sz w:val="18"/>
              </w:rPr>
              <w:t>行业还未有相关节水型企业评价</w:t>
            </w:r>
            <w:r w:rsidR="00B4568E">
              <w:rPr>
                <w:rFonts w:hint="eastAsia"/>
                <w:sz w:val="18"/>
              </w:rPr>
              <w:t>发布</w:t>
            </w:r>
            <w:r w:rsidRPr="00AD11B6">
              <w:rPr>
                <w:rFonts w:hint="eastAsia"/>
                <w:sz w:val="18"/>
              </w:rPr>
              <w:t>，本标准的编制将为实现完善建材行业节水型企业标准体系，填补相关行业空白做出支撑</w:t>
            </w:r>
            <w:r w:rsidRPr="00382EC6">
              <w:rPr>
                <w:rFonts w:hint="eastAsia"/>
                <w:sz w:val="18"/>
              </w:rPr>
              <w:t>。</w:t>
            </w:r>
          </w:p>
          <w:bookmarkEnd w:id="0"/>
          <w:p w14:paraId="4F3E41E1" w14:textId="77777777" w:rsidR="002432A5" w:rsidRPr="006B41CA" w:rsidRDefault="002432A5" w:rsidP="002432A5">
            <w:pPr>
              <w:numPr>
                <w:ilvl w:val="0"/>
                <w:numId w:val="1"/>
              </w:numPr>
              <w:tabs>
                <w:tab w:val="num" w:pos="360"/>
              </w:tabs>
              <w:rPr>
                <w:sz w:val="18"/>
              </w:rPr>
            </w:pPr>
            <w:r>
              <w:rPr>
                <w:rFonts w:hint="eastAsia"/>
                <w:sz w:val="18"/>
                <w:u w:val="single"/>
              </w:rPr>
              <w:t>项目与国际标准或国外先进标准采用程度的考虑：</w:t>
            </w:r>
          </w:p>
          <w:p w14:paraId="22723493" w14:textId="77777777" w:rsidR="002432A5" w:rsidRDefault="002432A5" w:rsidP="0035667D">
            <w:pPr>
              <w:ind w:left="360"/>
              <w:rPr>
                <w:sz w:val="18"/>
              </w:rPr>
            </w:pPr>
            <w:r w:rsidRPr="00233F32">
              <w:rPr>
                <w:rFonts w:hint="eastAsia"/>
                <w:sz w:val="18"/>
              </w:rPr>
              <w:t>该标准项目没有对应的国际标准或国外先进标准。</w:t>
            </w:r>
          </w:p>
          <w:p w14:paraId="1257AB18" w14:textId="77777777" w:rsidR="002432A5" w:rsidRDefault="002432A5" w:rsidP="002432A5">
            <w:pPr>
              <w:numPr>
                <w:ilvl w:val="0"/>
                <w:numId w:val="1"/>
              </w:numPr>
              <w:tabs>
                <w:tab w:val="num" w:pos="360"/>
              </w:tabs>
              <w:rPr>
                <w:sz w:val="18"/>
              </w:rPr>
            </w:pPr>
            <w:r>
              <w:rPr>
                <w:rFonts w:hint="eastAsia"/>
                <w:sz w:val="18"/>
                <w:u w:val="single"/>
              </w:rPr>
              <w:t>与国内相关标准间的关系：</w:t>
            </w:r>
          </w:p>
          <w:p w14:paraId="484B7A54" w14:textId="77777777" w:rsidR="002432A5" w:rsidRDefault="002432A5" w:rsidP="0035667D">
            <w:pPr>
              <w:ind w:left="360"/>
              <w:rPr>
                <w:sz w:val="18"/>
              </w:rPr>
            </w:pPr>
            <w:r>
              <w:rPr>
                <w:rFonts w:hint="eastAsia"/>
                <w:sz w:val="18"/>
              </w:rPr>
              <w:t>本标准产品指标参考</w:t>
            </w:r>
            <w:r w:rsidRPr="00267A1D">
              <w:rPr>
                <w:rFonts w:hint="eastAsia"/>
                <w:sz w:val="18"/>
              </w:rPr>
              <w:t>GB/T 711</w:t>
            </w:r>
            <w:r>
              <w:rPr>
                <w:sz w:val="18"/>
              </w:rPr>
              <w:t>9</w:t>
            </w:r>
            <w:r>
              <w:rPr>
                <w:rFonts w:hint="eastAsia"/>
                <w:sz w:val="18"/>
              </w:rPr>
              <w:t>《</w:t>
            </w:r>
            <w:r w:rsidRPr="00267A1D">
              <w:rPr>
                <w:rFonts w:hint="eastAsia"/>
                <w:sz w:val="18"/>
              </w:rPr>
              <w:t>节水型企业评价导则</w:t>
            </w:r>
            <w:r>
              <w:rPr>
                <w:rFonts w:hint="eastAsia"/>
                <w:sz w:val="18"/>
              </w:rPr>
              <w:t>》；</w:t>
            </w:r>
            <w:r w:rsidRPr="0043095C">
              <w:rPr>
                <w:rFonts w:hint="eastAsia"/>
                <w:sz w:val="18"/>
              </w:rPr>
              <w:t>GB/T 8075</w:t>
            </w:r>
            <w:r>
              <w:rPr>
                <w:rFonts w:hint="eastAsia"/>
                <w:sz w:val="18"/>
              </w:rPr>
              <w:t>《</w:t>
            </w:r>
            <w:r w:rsidRPr="0043095C">
              <w:rPr>
                <w:rFonts w:hint="eastAsia"/>
                <w:sz w:val="18"/>
              </w:rPr>
              <w:t>混凝土外加剂术语</w:t>
            </w:r>
            <w:r>
              <w:rPr>
                <w:rFonts w:hint="eastAsia"/>
                <w:sz w:val="18"/>
              </w:rPr>
              <w:t>》；</w:t>
            </w:r>
            <w:r w:rsidRPr="00267A1D">
              <w:rPr>
                <w:rFonts w:hint="eastAsia"/>
                <w:sz w:val="18"/>
              </w:rPr>
              <w:t>GB/T 12452</w:t>
            </w:r>
            <w:r>
              <w:rPr>
                <w:rFonts w:hint="eastAsia"/>
                <w:sz w:val="18"/>
              </w:rPr>
              <w:t>《</w:t>
            </w:r>
            <w:r w:rsidRPr="00267A1D">
              <w:rPr>
                <w:rFonts w:hint="eastAsia"/>
                <w:sz w:val="18"/>
              </w:rPr>
              <w:t>企业水平衡测试通则</w:t>
            </w:r>
            <w:r>
              <w:rPr>
                <w:rFonts w:hint="eastAsia"/>
                <w:sz w:val="18"/>
              </w:rPr>
              <w:t>》；</w:t>
            </w:r>
            <w:r w:rsidRPr="00267A1D">
              <w:rPr>
                <w:rFonts w:hint="eastAsia"/>
                <w:sz w:val="18"/>
              </w:rPr>
              <w:t>GB/T 18820</w:t>
            </w:r>
            <w:r>
              <w:rPr>
                <w:rFonts w:hint="eastAsia"/>
                <w:sz w:val="18"/>
              </w:rPr>
              <w:t>《</w:t>
            </w:r>
            <w:r w:rsidRPr="00267A1D">
              <w:rPr>
                <w:rFonts w:hint="eastAsia"/>
                <w:sz w:val="18"/>
              </w:rPr>
              <w:t>工业企业产品取水定额编制通则</w:t>
            </w:r>
            <w:r>
              <w:rPr>
                <w:rFonts w:hint="eastAsia"/>
                <w:sz w:val="18"/>
              </w:rPr>
              <w:t>》；</w:t>
            </w:r>
            <w:r w:rsidRPr="00267A1D">
              <w:rPr>
                <w:rFonts w:hint="eastAsia"/>
                <w:sz w:val="18"/>
              </w:rPr>
              <w:t>GB/T 21534</w:t>
            </w:r>
            <w:r>
              <w:rPr>
                <w:rFonts w:hint="eastAsia"/>
                <w:sz w:val="18"/>
              </w:rPr>
              <w:t>《</w:t>
            </w:r>
            <w:r w:rsidRPr="00267A1D">
              <w:rPr>
                <w:rFonts w:hint="eastAsia"/>
                <w:sz w:val="18"/>
              </w:rPr>
              <w:t>工业用水节水</w:t>
            </w:r>
            <w:r w:rsidRPr="00267A1D">
              <w:rPr>
                <w:rFonts w:hint="eastAsia"/>
                <w:sz w:val="18"/>
              </w:rPr>
              <w:t xml:space="preserve">  </w:t>
            </w:r>
            <w:r w:rsidRPr="00267A1D">
              <w:rPr>
                <w:rFonts w:hint="eastAsia"/>
                <w:sz w:val="18"/>
              </w:rPr>
              <w:t>术语</w:t>
            </w:r>
            <w:r>
              <w:rPr>
                <w:rFonts w:hint="eastAsia"/>
                <w:sz w:val="18"/>
              </w:rPr>
              <w:t>》；</w:t>
            </w:r>
            <w:r w:rsidRPr="00267A1D">
              <w:rPr>
                <w:rFonts w:hint="eastAsia"/>
                <w:sz w:val="18"/>
              </w:rPr>
              <w:t>GB 24789</w:t>
            </w:r>
            <w:r>
              <w:rPr>
                <w:rFonts w:hint="eastAsia"/>
                <w:sz w:val="18"/>
              </w:rPr>
              <w:t>《</w:t>
            </w:r>
            <w:r w:rsidRPr="00267A1D">
              <w:rPr>
                <w:rFonts w:hint="eastAsia"/>
                <w:sz w:val="18"/>
              </w:rPr>
              <w:t>用水单位水计量器具配备和管理通则</w:t>
            </w:r>
            <w:r>
              <w:rPr>
                <w:rFonts w:hint="eastAsia"/>
                <w:sz w:val="18"/>
              </w:rPr>
              <w:t>》等标准。</w:t>
            </w:r>
          </w:p>
          <w:p w14:paraId="12A0D4B7" w14:textId="77777777" w:rsidR="002432A5" w:rsidRDefault="002432A5" w:rsidP="002432A5">
            <w:pPr>
              <w:numPr>
                <w:ilvl w:val="0"/>
                <w:numId w:val="1"/>
              </w:numPr>
              <w:tabs>
                <w:tab w:val="num" w:pos="360"/>
              </w:tabs>
              <w:rPr>
                <w:sz w:val="18"/>
              </w:rPr>
            </w:pPr>
            <w:r>
              <w:rPr>
                <w:rFonts w:hint="eastAsia"/>
                <w:sz w:val="18"/>
                <w:u w:val="single"/>
              </w:rPr>
              <w:t>指出是否发现有知识产权的问题</w:t>
            </w:r>
            <w:r>
              <w:rPr>
                <w:rFonts w:hint="eastAsia"/>
                <w:sz w:val="18"/>
              </w:rPr>
              <w:t>；</w:t>
            </w:r>
          </w:p>
          <w:p w14:paraId="4B56C7AC" w14:textId="3F0D2F0C" w:rsidR="002432A5" w:rsidRDefault="002432A5">
            <w:pPr>
              <w:ind w:left="360"/>
              <w:rPr>
                <w:sz w:val="18"/>
              </w:rPr>
            </w:pPr>
            <w:r>
              <w:rPr>
                <w:rFonts w:hint="eastAsia"/>
                <w:sz w:val="18"/>
              </w:rPr>
              <w:t>无。</w:t>
            </w:r>
          </w:p>
        </w:tc>
      </w:tr>
      <w:tr w:rsidR="002432A5" w14:paraId="5FC1BCC1" w14:textId="77777777" w:rsidTr="006B75B0">
        <w:trPr>
          <w:trHeight w:val="1245"/>
          <w:jc w:val="center"/>
        </w:trPr>
        <w:tc>
          <w:tcPr>
            <w:tcW w:w="1672" w:type="dxa"/>
            <w:tcBorders>
              <w:top w:val="single" w:sz="4" w:space="0" w:color="auto"/>
              <w:left w:val="single" w:sz="4" w:space="0" w:color="auto"/>
              <w:bottom w:val="single" w:sz="4" w:space="0" w:color="auto"/>
              <w:right w:val="single" w:sz="4" w:space="0" w:color="auto"/>
            </w:tcBorders>
            <w:vAlign w:val="center"/>
          </w:tcPr>
          <w:p w14:paraId="65C07762" w14:textId="77777777" w:rsidR="002432A5" w:rsidRDefault="002432A5" w:rsidP="006B75B0">
            <w:pPr>
              <w:jc w:val="center"/>
              <w:rPr>
                <w:sz w:val="18"/>
              </w:rPr>
            </w:pPr>
            <w:r>
              <w:rPr>
                <w:rFonts w:hint="eastAsia"/>
                <w:sz w:val="18"/>
                <w:szCs w:val="18"/>
              </w:rPr>
              <w:t>牵头</w:t>
            </w:r>
            <w:r>
              <w:rPr>
                <w:rFonts w:hint="eastAsia"/>
                <w:sz w:val="18"/>
              </w:rPr>
              <w:t>单位</w:t>
            </w:r>
          </w:p>
        </w:tc>
        <w:tc>
          <w:tcPr>
            <w:tcW w:w="4393" w:type="dxa"/>
            <w:gridSpan w:val="5"/>
            <w:tcBorders>
              <w:top w:val="single" w:sz="4" w:space="0" w:color="auto"/>
              <w:left w:val="single" w:sz="4" w:space="0" w:color="auto"/>
              <w:bottom w:val="single" w:sz="4" w:space="0" w:color="auto"/>
              <w:right w:val="single" w:sz="4" w:space="0" w:color="auto"/>
            </w:tcBorders>
            <w:vAlign w:val="center"/>
          </w:tcPr>
          <w:p w14:paraId="23B0CA10" w14:textId="77777777" w:rsidR="002432A5" w:rsidRDefault="002432A5">
            <w:pPr>
              <w:pStyle w:val="a5"/>
              <w:pBdr>
                <w:bottom w:val="none" w:sz="0" w:space="0" w:color="auto"/>
              </w:pBdr>
              <w:tabs>
                <w:tab w:val="left" w:pos="420"/>
              </w:tabs>
              <w:snapToGrid/>
            </w:pPr>
            <w:r>
              <w:rPr>
                <w:rFonts w:hint="eastAsia"/>
              </w:rPr>
              <w:t>北京国建联信认证中心有限公司</w:t>
            </w:r>
          </w:p>
          <w:p w14:paraId="50448B06" w14:textId="77777777" w:rsidR="002432A5" w:rsidRDefault="002432A5">
            <w:pPr>
              <w:pStyle w:val="a5"/>
              <w:pBdr>
                <w:bottom w:val="none" w:sz="0" w:space="0" w:color="auto"/>
              </w:pBdr>
              <w:tabs>
                <w:tab w:val="left" w:pos="420"/>
              </w:tabs>
              <w:snapToGrid/>
            </w:pPr>
            <w:r>
              <w:rPr>
                <w:rFonts w:hint="eastAsia"/>
              </w:rPr>
              <w:t>（签字、盖公章）</w:t>
            </w:r>
            <w:r>
              <w:rPr>
                <w:rFonts w:hint="eastAsia"/>
              </w:rPr>
              <w:t xml:space="preserve"> </w:t>
            </w:r>
            <w:r>
              <w:t xml:space="preserve">  </w:t>
            </w:r>
            <w:r>
              <w:rPr>
                <w:rFonts w:hint="eastAsia"/>
              </w:rPr>
              <w:t>月</w:t>
            </w:r>
            <w:r>
              <w:t xml:space="preserve">    </w:t>
            </w:r>
            <w:r>
              <w:rPr>
                <w:rFonts w:hint="eastAsia"/>
              </w:rPr>
              <w:t>日</w:t>
            </w:r>
          </w:p>
        </w:tc>
        <w:tc>
          <w:tcPr>
            <w:tcW w:w="1516" w:type="dxa"/>
            <w:gridSpan w:val="3"/>
            <w:tcBorders>
              <w:top w:val="single" w:sz="4" w:space="0" w:color="auto"/>
              <w:left w:val="single" w:sz="4" w:space="0" w:color="auto"/>
              <w:bottom w:val="single" w:sz="4" w:space="0" w:color="auto"/>
              <w:right w:val="single" w:sz="4" w:space="0" w:color="auto"/>
            </w:tcBorders>
            <w:vAlign w:val="center"/>
          </w:tcPr>
          <w:p w14:paraId="70963C65" w14:textId="77777777" w:rsidR="002432A5" w:rsidRDefault="002432A5">
            <w:pPr>
              <w:jc w:val="center"/>
              <w:rPr>
                <w:sz w:val="18"/>
              </w:rPr>
            </w:pPr>
            <w:r>
              <w:rPr>
                <w:rFonts w:hint="eastAsia"/>
                <w:sz w:val="18"/>
              </w:rPr>
              <w:t>归口管理部门</w:t>
            </w:r>
          </w:p>
        </w:tc>
        <w:tc>
          <w:tcPr>
            <w:tcW w:w="1517" w:type="dxa"/>
            <w:tcBorders>
              <w:top w:val="single" w:sz="4" w:space="0" w:color="auto"/>
              <w:left w:val="single" w:sz="4" w:space="0" w:color="auto"/>
              <w:bottom w:val="single" w:sz="4" w:space="0" w:color="auto"/>
              <w:right w:val="single" w:sz="4" w:space="0" w:color="auto"/>
            </w:tcBorders>
            <w:vAlign w:val="center"/>
          </w:tcPr>
          <w:p w14:paraId="4E97D904" w14:textId="77777777" w:rsidR="002432A5" w:rsidRDefault="002432A5">
            <w:pPr>
              <w:pStyle w:val="a5"/>
              <w:pBdr>
                <w:bottom w:val="none" w:sz="0" w:space="0" w:color="auto"/>
              </w:pBdr>
              <w:tabs>
                <w:tab w:val="left" w:pos="420"/>
              </w:tabs>
              <w:snapToGrid/>
              <w:jc w:val="both"/>
            </w:pPr>
            <w:r>
              <w:rPr>
                <w:rFonts w:hint="eastAsia"/>
              </w:rPr>
              <w:t>（签字、盖公章）</w:t>
            </w:r>
          </w:p>
          <w:p w14:paraId="326D3EB4" w14:textId="77777777" w:rsidR="002432A5" w:rsidRDefault="002432A5">
            <w:pPr>
              <w:pStyle w:val="a5"/>
              <w:pBdr>
                <w:bottom w:val="none" w:sz="0" w:space="0" w:color="auto"/>
              </w:pBdr>
              <w:tabs>
                <w:tab w:val="left" w:pos="420"/>
              </w:tabs>
              <w:snapToGrid/>
              <w:jc w:val="both"/>
            </w:pPr>
          </w:p>
          <w:p w14:paraId="240B4779" w14:textId="77777777" w:rsidR="002432A5" w:rsidRDefault="002432A5">
            <w:pPr>
              <w:pStyle w:val="a5"/>
              <w:pBdr>
                <w:bottom w:val="none" w:sz="0" w:space="0" w:color="auto"/>
              </w:pBdr>
              <w:tabs>
                <w:tab w:val="left" w:pos="420"/>
              </w:tabs>
              <w:snapToGrid/>
              <w:ind w:firstLineChars="250" w:firstLine="450"/>
              <w:jc w:val="both"/>
            </w:pPr>
            <w:r>
              <w:rPr>
                <w:rFonts w:hint="eastAsia"/>
              </w:rPr>
              <w:t>月</w:t>
            </w:r>
            <w:r>
              <w:t xml:space="preserve">    </w:t>
            </w:r>
            <w:r>
              <w:rPr>
                <w:rFonts w:hint="eastAsia"/>
              </w:rPr>
              <w:t>日</w:t>
            </w:r>
          </w:p>
        </w:tc>
      </w:tr>
    </w:tbl>
    <w:p w14:paraId="2673231D" w14:textId="77777777" w:rsidR="007C75B5" w:rsidRDefault="00DF7CEF">
      <w:pPr>
        <w:ind w:firstLineChars="200" w:firstLine="360"/>
        <w:rPr>
          <w:sz w:val="18"/>
          <w:szCs w:val="18"/>
        </w:rPr>
      </w:pPr>
      <w:r>
        <w:rPr>
          <w:rFonts w:hint="eastAsia"/>
          <w:sz w:val="18"/>
          <w:szCs w:val="18"/>
        </w:rPr>
        <w:t>注：</w:t>
      </w:r>
      <w:r>
        <w:rPr>
          <w:rFonts w:hint="eastAsia"/>
          <w:sz w:val="18"/>
          <w:szCs w:val="18"/>
        </w:rPr>
        <w:t>1.</w:t>
      </w:r>
      <w:r>
        <w:rPr>
          <w:rFonts w:hint="eastAsia"/>
          <w:sz w:val="18"/>
          <w:szCs w:val="18"/>
        </w:rPr>
        <w:t>填写制定或修订项目中，若选择修订必须填写被修订标准号；</w:t>
      </w:r>
    </w:p>
    <w:p w14:paraId="2A16D1B3" w14:textId="77777777" w:rsidR="007C75B5" w:rsidRDefault="00DF7CEF">
      <w:pPr>
        <w:ind w:firstLineChars="400" w:firstLine="720"/>
        <w:rPr>
          <w:sz w:val="18"/>
          <w:szCs w:val="18"/>
        </w:rPr>
      </w:pPr>
      <w:r>
        <w:rPr>
          <w:rFonts w:hint="eastAsia"/>
          <w:sz w:val="18"/>
          <w:szCs w:val="18"/>
        </w:rPr>
        <w:t>2.</w:t>
      </w:r>
      <w:r>
        <w:rPr>
          <w:rFonts w:hint="eastAsia"/>
          <w:sz w:val="18"/>
          <w:szCs w:val="18"/>
        </w:rPr>
        <w:t>选择采用国际标准，必须填写采标号及采用程度；</w:t>
      </w:r>
    </w:p>
    <w:p w14:paraId="4877826A" w14:textId="77777777" w:rsidR="007C75B5" w:rsidRDefault="00DF7CEF">
      <w:pPr>
        <w:ind w:firstLineChars="400" w:firstLine="720"/>
      </w:pPr>
      <w:r>
        <w:rPr>
          <w:rFonts w:hint="eastAsia"/>
          <w:sz w:val="18"/>
          <w:szCs w:val="18"/>
        </w:rPr>
        <w:t>3.</w:t>
      </w:r>
      <w:r>
        <w:rPr>
          <w:rFonts w:hint="eastAsia"/>
          <w:sz w:val="18"/>
          <w:szCs w:val="18"/>
        </w:rPr>
        <w:t>选择采用快速程序，必须填写快速程序代码。</w:t>
      </w:r>
    </w:p>
    <w:sectPr w:rsidR="007C75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33FB4" w14:textId="77777777" w:rsidR="00AE4D55" w:rsidRDefault="00AE4D55">
      <w:r>
        <w:separator/>
      </w:r>
    </w:p>
  </w:endnote>
  <w:endnote w:type="continuationSeparator" w:id="0">
    <w:p w14:paraId="083B7FAA" w14:textId="77777777" w:rsidR="00AE4D55" w:rsidRDefault="00AE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89EE4" w14:textId="77777777" w:rsidR="00AE4D55" w:rsidRDefault="00AE4D55">
      <w:r>
        <w:separator/>
      </w:r>
    </w:p>
  </w:footnote>
  <w:footnote w:type="continuationSeparator" w:id="0">
    <w:p w14:paraId="393826A9" w14:textId="77777777" w:rsidR="00AE4D55" w:rsidRDefault="00AE4D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3A63FB"/>
    <w:multiLevelType w:val="multilevel"/>
    <w:tmpl w:val="4A3A63FB"/>
    <w:lvl w:ilvl="0">
      <w:start w:val="1"/>
      <w:numFmt w:val="decimal"/>
      <w:lvlText w:val="%1."/>
      <w:lvlJc w:val="left"/>
      <w:pPr>
        <w:tabs>
          <w:tab w:val="left" w:pos="360"/>
        </w:tabs>
        <w:ind w:left="360" w:hanging="360"/>
      </w:pPr>
      <w:rPr>
        <w:u w:val="single"/>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7750334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DE0"/>
    <w:rsid w:val="00075CC2"/>
    <w:rsid w:val="000D2684"/>
    <w:rsid w:val="000F1E95"/>
    <w:rsid w:val="00100549"/>
    <w:rsid w:val="0010750F"/>
    <w:rsid w:val="00126298"/>
    <w:rsid w:val="00126F08"/>
    <w:rsid w:val="00144CDD"/>
    <w:rsid w:val="00165D07"/>
    <w:rsid w:val="00166C2A"/>
    <w:rsid w:val="00174152"/>
    <w:rsid w:val="001C0742"/>
    <w:rsid w:val="001E529F"/>
    <w:rsid w:val="001F079E"/>
    <w:rsid w:val="001F512A"/>
    <w:rsid w:val="002105B6"/>
    <w:rsid w:val="002432A5"/>
    <w:rsid w:val="00246FBD"/>
    <w:rsid w:val="00280AB1"/>
    <w:rsid w:val="002A62B6"/>
    <w:rsid w:val="002B4853"/>
    <w:rsid w:val="002D1C6A"/>
    <w:rsid w:val="002D3204"/>
    <w:rsid w:val="002F009B"/>
    <w:rsid w:val="002F6AAC"/>
    <w:rsid w:val="003003A8"/>
    <w:rsid w:val="00303A91"/>
    <w:rsid w:val="0031195C"/>
    <w:rsid w:val="00327FFA"/>
    <w:rsid w:val="00331A85"/>
    <w:rsid w:val="0033376B"/>
    <w:rsid w:val="003B1F43"/>
    <w:rsid w:val="003E632A"/>
    <w:rsid w:val="003E7DEC"/>
    <w:rsid w:val="00400F03"/>
    <w:rsid w:val="00417075"/>
    <w:rsid w:val="00417A3C"/>
    <w:rsid w:val="00440002"/>
    <w:rsid w:val="004508A6"/>
    <w:rsid w:val="0045233F"/>
    <w:rsid w:val="00461B78"/>
    <w:rsid w:val="00493D0F"/>
    <w:rsid w:val="004A2064"/>
    <w:rsid w:val="004F5800"/>
    <w:rsid w:val="00515E4E"/>
    <w:rsid w:val="00545CC4"/>
    <w:rsid w:val="00570BA9"/>
    <w:rsid w:val="00577475"/>
    <w:rsid w:val="00583B22"/>
    <w:rsid w:val="00585E93"/>
    <w:rsid w:val="005A4B9F"/>
    <w:rsid w:val="005D5096"/>
    <w:rsid w:val="00601E87"/>
    <w:rsid w:val="00667D84"/>
    <w:rsid w:val="00672B3E"/>
    <w:rsid w:val="006A083F"/>
    <w:rsid w:val="006B75B0"/>
    <w:rsid w:val="006D17BF"/>
    <w:rsid w:val="00700D08"/>
    <w:rsid w:val="00762C08"/>
    <w:rsid w:val="007A53C3"/>
    <w:rsid w:val="007B488C"/>
    <w:rsid w:val="007C75B5"/>
    <w:rsid w:val="007D047E"/>
    <w:rsid w:val="007D6AE3"/>
    <w:rsid w:val="007E3140"/>
    <w:rsid w:val="007F5A9D"/>
    <w:rsid w:val="007F69BF"/>
    <w:rsid w:val="00826A39"/>
    <w:rsid w:val="008405FF"/>
    <w:rsid w:val="0085044A"/>
    <w:rsid w:val="00863C9A"/>
    <w:rsid w:val="00871A1D"/>
    <w:rsid w:val="008977E3"/>
    <w:rsid w:val="008C0E9E"/>
    <w:rsid w:val="008D7445"/>
    <w:rsid w:val="008F6FC7"/>
    <w:rsid w:val="00925C13"/>
    <w:rsid w:val="009502CA"/>
    <w:rsid w:val="00963575"/>
    <w:rsid w:val="009A423E"/>
    <w:rsid w:val="00A203F5"/>
    <w:rsid w:val="00A30E62"/>
    <w:rsid w:val="00A3514F"/>
    <w:rsid w:val="00A409D6"/>
    <w:rsid w:val="00A41D05"/>
    <w:rsid w:val="00A65171"/>
    <w:rsid w:val="00A85CEB"/>
    <w:rsid w:val="00AE0724"/>
    <w:rsid w:val="00AE4D55"/>
    <w:rsid w:val="00AE6150"/>
    <w:rsid w:val="00B27D52"/>
    <w:rsid w:val="00B374D2"/>
    <w:rsid w:val="00B40891"/>
    <w:rsid w:val="00B4568E"/>
    <w:rsid w:val="00B53888"/>
    <w:rsid w:val="00B72BF5"/>
    <w:rsid w:val="00B848BA"/>
    <w:rsid w:val="00BD44B5"/>
    <w:rsid w:val="00BE7A51"/>
    <w:rsid w:val="00BF3925"/>
    <w:rsid w:val="00C05497"/>
    <w:rsid w:val="00C14564"/>
    <w:rsid w:val="00C7673C"/>
    <w:rsid w:val="00C834AB"/>
    <w:rsid w:val="00CA4363"/>
    <w:rsid w:val="00CB6411"/>
    <w:rsid w:val="00D16DCB"/>
    <w:rsid w:val="00D21EBD"/>
    <w:rsid w:val="00D72C40"/>
    <w:rsid w:val="00D87EE3"/>
    <w:rsid w:val="00D94DE0"/>
    <w:rsid w:val="00DC2F35"/>
    <w:rsid w:val="00DD2AAC"/>
    <w:rsid w:val="00DF107D"/>
    <w:rsid w:val="00DF7CEF"/>
    <w:rsid w:val="00E04B69"/>
    <w:rsid w:val="00E0662C"/>
    <w:rsid w:val="00E4376C"/>
    <w:rsid w:val="00E618EB"/>
    <w:rsid w:val="00E662EA"/>
    <w:rsid w:val="00E75B78"/>
    <w:rsid w:val="00EB5114"/>
    <w:rsid w:val="00ED3965"/>
    <w:rsid w:val="00ED759B"/>
    <w:rsid w:val="00EE12FF"/>
    <w:rsid w:val="00F0510E"/>
    <w:rsid w:val="00F20CAE"/>
    <w:rsid w:val="00F76B1D"/>
    <w:rsid w:val="00FC6E3A"/>
    <w:rsid w:val="00FE280A"/>
    <w:rsid w:val="0450646E"/>
    <w:rsid w:val="09C13E54"/>
    <w:rsid w:val="11CF4578"/>
    <w:rsid w:val="180F377C"/>
    <w:rsid w:val="1C140891"/>
    <w:rsid w:val="21664C29"/>
    <w:rsid w:val="2AD012E6"/>
    <w:rsid w:val="2E3C012C"/>
    <w:rsid w:val="383A1354"/>
    <w:rsid w:val="3DF27964"/>
    <w:rsid w:val="52DB061B"/>
    <w:rsid w:val="64402F47"/>
    <w:rsid w:val="66660838"/>
    <w:rsid w:val="6A887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3E8EB"/>
  <w15:docId w15:val="{FA76F552-3596-43E2-90E2-04F3A10BD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Pr>
      <w:b/>
    </w:rPr>
  </w:style>
  <w:style w:type="character" w:customStyle="1" w:styleId="a6">
    <w:name w:val="页眉 字符"/>
    <w:basedOn w:val="a0"/>
    <w:link w:val="a5"/>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5853">
      <w:bodyDiv w:val="1"/>
      <w:marLeft w:val="0"/>
      <w:marRight w:val="0"/>
      <w:marTop w:val="0"/>
      <w:marBottom w:val="0"/>
      <w:divBdr>
        <w:top w:val="none" w:sz="0" w:space="0" w:color="auto"/>
        <w:left w:val="none" w:sz="0" w:space="0" w:color="auto"/>
        <w:bottom w:val="none" w:sz="0" w:space="0" w:color="auto"/>
        <w:right w:val="none" w:sz="0" w:space="0" w:color="auto"/>
      </w:divBdr>
    </w:div>
    <w:div w:id="835920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404</Words>
  <Characters>2306</Characters>
  <Application>Microsoft Office Word</Application>
  <DocSecurity>0</DocSecurity>
  <Lines>19</Lines>
  <Paragraphs>5</Paragraphs>
  <ScaleCrop>false</ScaleCrop>
  <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ruanxinhui</cp:lastModifiedBy>
  <cp:revision>93</cp:revision>
  <cp:lastPrinted>2023-02-13T06:27:00Z</cp:lastPrinted>
  <dcterms:created xsi:type="dcterms:W3CDTF">2018-08-01T03:54:00Z</dcterms:created>
  <dcterms:modified xsi:type="dcterms:W3CDTF">2023-02-13T06:50:00Z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8C5F5D1F70354B1D9A6966AA3FB14197</vt:lpwstr>
  </property>
</Properties>
</file>